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05C4C" w:rsidR="00392080" w:rsidP="006342CC" w:rsidRDefault="00392080" w14:paraId="7B6A9DAD" w14:textId="1CF48D52">
      <w:r>
        <w:rPr>
          <w:noProof/>
        </w:rPr>
        <w:drawing>
          <wp:inline distT="0" distB="0" distL="0" distR="0" wp14:anchorId="38E4A11A" wp14:editId="0E4733B1">
            <wp:extent cx="1412387" cy="47456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412387" cy="474562"/>
                    </a:xfrm>
                    <a:prstGeom prst="rect">
                      <a:avLst/>
                    </a:prstGeom>
                  </pic:spPr>
                </pic:pic>
              </a:graphicData>
            </a:graphic>
          </wp:inline>
        </w:drawing>
      </w:r>
    </w:p>
    <w:p w:rsidRPr="00A05C4C" w:rsidR="00392080" w:rsidP="006342CC" w:rsidRDefault="001E7667" w14:paraId="4D296077" w14:textId="4F666853">
      <w:pPr>
        <w:rPr>
          <w:b/>
          <w:sz w:val="28"/>
          <w:szCs w:val="28"/>
        </w:rPr>
      </w:pPr>
      <w:r w:rsidRPr="00A3344B">
        <w:rPr>
          <w:rStyle w:val="Heading1Char"/>
        </w:rPr>
        <w:t xml:space="preserve">A </w:t>
      </w:r>
      <w:r w:rsidRPr="00A3344B" w:rsidR="009C06E4">
        <w:rPr>
          <w:rStyle w:val="Heading1Char"/>
        </w:rPr>
        <w:t>Record Keeping Checklist</w:t>
      </w:r>
      <w:r w:rsidRPr="00A3344B">
        <w:rPr>
          <w:rStyle w:val="Heading1Char"/>
        </w:rPr>
        <w:t xml:space="preserve"> for Insurers</w:t>
      </w:r>
    </w:p>
    <w:p w:rsidRPr="00A05C4C" w:rsidR="001E7667" w:rsidP="2D087689" w:rsidRDefault="00C95FAE" w14:paraId="32B80B50" w14:textId="5D58B542">
      <w:pPr>
        <w:rPr>
          <w:sz w:val="23"/>
          <w:szCs w:val="23"/>
          <w:lang w:val="en-CA"/>
        </w:rPr>
      </w:pPr>
      <w:bookmarkStart w:name="_Ref496780418" w:id="0"/>
      <w:r w:rsidRPr="2D087689">
        <w:t xml:space="preserve">Physiotherapists are required to keep clinical records about their patients, and other records </w:t>
      </w:r>
      <w:r w:rsidRPr="2D087689" w:rsidR="001E7667">
        <w:t>r</w:t>
      </w:r>
      <w:r w:rsidRPr="2D087689">
        <w:t>equired by the College</w:t>
      </w:r>
      <w:r w:rsidR="00A82164">
        <w:t xml:space="preserve"> of Physiotherapists of Ontario</w:t>
      </w:r>
      <w:r w:rsidRPr="2D087689">
        <w:t>, by law</w:t>
      </w:r>
      <w:r w:rsidRPr="2D087689" w:rsidR="001E7667">
        <w:t xml:space="preserve"> and </w:t>
      </w:r>
      <w:r w:rsidRPr="2D087689">
        <w:t>by other organizations.</w:t>
      </w:r>
      <w:r w:rsidRPr="2D087689" w:rsidR="001B7C9C">
        <w:rPr>
          <w:sz w:val="23"/>
          <w:szCs w:val="23"/>
          <w:lang w:val="en-CA"/>
        </w:rPr>
        <w:t xml:space="preserve"> </w:t>
      </w:r>
    </w:p>
    <w:p w:rsidRPr="00A05C4C" w:rsidR="001E7667" w:rsidP="006342CC" w:rsidRDefault="00C95FAE" w14:paraId="08A4A719" w14:textId="77777777">
      <w:pPr>
        <w:rPr>
          <w:rFonts w:cstheme="minorHAnsi"/>
        </w:rPr>
      </w:pPr>
      <w:r w:rsidRPr="00A05C4C">
        <w:rPr>
          <w:rFonts w:cstheme="minorHAnsi"/>
        </w:rPr>
        <w:t xml:space="preserve">Here is a checklist to help you </w:t>
      </w:r>
      <w:r w:rsidRPr="00A05C4C" w:rsidR="00FB44AE">
        <w:rPr>
          <w:rFonts w:cstheme="minorHAnsi"/>
        </w:rPr>
        <w:t>understand if a physiotherapist’s</w:t>
      </w:r>
      <w:r w:rsidRPr="00A05C4C">
        <w:rPr>
          <w:rFonts w:cstheme="minorHAnsi"/>
        </w:rPr>
        <w:t xml:space="preserve"> records meet College requirements.</w:t>
      </w:r>
      <w:bookmarkEnd w:id="0"/>
      <w:r w:rsidRPr="00A05C4C" w:rsidR="00FB44AE">
        <w:rPr>
          <w:rFonts w:cstheme="minorHAnsi"/>
        </w:rPr>
        <w:t xml:space="preserve"> </w:t>
      </w:r>
    </w:p>
    <w:p w:rsidR="009B247F" w:rsidP="2D087689" w:rsidRDefault="00FB44AE" w14:paraId="2D4C0370" w14:textId="4AB3F8CB">
      <w:r w:rsidRPr="2D087689">
        <w:rPr>
          <w:b/>
          <w:bCs/>
        </w:rPr>
        <w:t xml:space="preserve">Please note that not every item is required in every chart entry. </w:t>
      </w:r>
      <w:r w:rsidRPr="2D087689" w:rsidR="001E7667">
        <w:t>PTs should</w:t>
      </w:r>
      <w:r w:rsidRPr="2D087689">
        <w:t xml:space="preserve"> use their professional judgement and clinical reasoning to determine what information is relevant to include</w:t>
      </w:r>
      <w:r w:rsidRPr="2D087689" w:rsidR="001E7667">
        <w:t xml:space="preserve"> in the record</w:t>
      </w:r>
      <w:r w:rsidRPr="2D087689">
        <w:t>.</w:t>
      </w:r>
      <w:r w:rsidR="008F67CC">
        <w:br/>
      </w:r>
      <w:r w:rsidR="00F035CF">
        <w:br/>
      </w:r>
    </w:p>
    <w:tbl>
      <w:tblPr>
        <w:tblStyle w:val="TableGrid"/>
        <w:tblW w:w="0" w:type="auto"/>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CellMar>
          <w:top w:w="34" w:type="dxa"/>
          <w:left w:w="85" w:type="dxa"/>
          <w:bottom w:w="34" w:type="dxa"/>
          <w:right w:w="85" w:type="dxa"/>
        </w:tblCellMar>
        <w:tblLook w:val="04A0" w:firstRow="1" w:lastRow="0" w:firstColumn="1" w:lastColumn="0" w:noHBand="0" w:noVBand="1"/>
      </w:tblPr>
      <w:tblGrid>
        <w:gridCol w:w="2263"/>
        <w:gridCol w:w="7330"/>
      </w:tblGrid>
      <w:tr w:rsidRPr="00925552" w:rsidR="009B247F" w:rsidTr="00F035CF" w14:paraId="75CE94FC" w14:textId="77777777">
        <w:tc>
          <w:tcPr>
            <w:tcW w:w="9593" w:type="dxa"/>
            <w:gridSpan w:val="2"/>
            <w:shd w:val="clear" w:color="auto" w:fill="70AD47" w:themeFill="accent6"/>
            <w:tcMar>
              <w:top w:w="85" w:type="dxa"/>
              <w:bottom w:w="85" w:type="dxa"/>
            </w:tcMar>
          </w:tcPr>
          <w:p w:rsidRPr="00925552" w:rsidR="009B247F" w:rsidP="00B87BC7" w:rsidRDefault="009B247F" w14:paraId="2945CCCD" w14:textId="47A77975">
            <w:pPr>
              <w:spacing w:before="60" w:after="100"/>
              <w:rPr>
                <w:rFonts w:cstheme="minorHAnsi"/>
                <w:b/>
                <w:bCs/>
                <w:szCs w:val="24"/>
              </w:rPr>
            </w:pPr>
            <w:r w:rsidRPr="00925552">
              <w:rPr>
                <w:rFonts w:cstheme="minorHAnsi"/>
                <w:b/>
                <w:bCs/>
                <w:color w:val="FFFFFF" w:themeColor="background1"/>
                <w:sz w:val="32"/>
                <w:szCs w:val="32"/>
              </w:rPr>
              <w:t>Clinical Records</w:t>
            </w:r>
          </w:p>
        </w:tc>
      </w:tr>
      <w:tr w:rsidRPr="00925552" w:rsidR="00B87BC7" w:rsidTr="00A049D2" w14:paraId="27D67371" w14:textId="77777777">
        <w:tc>
          <w:tcPr>
            <w:tcW w:w="2263" w:type="dxa"/>
            <w:tcMar>
              <w:top w:w="85" w:type="dxa"/>
              <w:bottom w:w="85" w:type="dxa"/>
            </w:tcMar>
          </w:tcPr>
          <w:p w:rsidRPr="00925552" w:rsidR="00B87BC7" w:rsidP="00925552" w:rsidRDefault="00B87BC7" w14:paraId="11367073" w14:textId="555ADC73">
            <w:pPr>
              <w:rPr>
                <w:rFonts w:cstheme="minorHAnsi"/>
                <w:szCs w:val="24"/>
              </w:rPr>
            </w:pPr>
            <w:r w:rsidRPr="00925552">
              <w:rPr>
                <w:rFonts w:cstheme="minorHAnsi"/>
                <w:szCs w:val="24"/>
              </w:rPr>
              <w:t>Patient information</w:t>
            </w:r>
          </w:p>
        </w:tc>
        <w:tc>
          <w:tcPr>
            <w:tcW w:w="7330" w:type="dxa"/>
            <w:tcMar>
              <w:top w:w="85" w:type="dxa"/>
              <w:bottom w:w="85" w:type="dxa"/>
            </w:tcMar>
          </w:tcPr>
          <w:p w:rsidRPr="00A3344B" w:rsidR="00B87BC7" w:rsidP="00A049D2" w:rsidRDefault="00B87BC7" w14:paraId="4495C0F7" w14:textId="7DC0AC5E">
            <w:pPr>
              <w:pStyle w:val="ListParagraph"/>
              <w:numPr>
                <w:ilvl w:val="0"/>
                <w:numId w:val="38"/>
              </w:numPr>
              <w:spacing w:before="0" w:after="0" w:line="360" w:lineRule="auto"/>
              <w:ind w:left="482" w:hanging="357"/>
              <w:contextualSpacing w:val="0"/>
              <w:rPr>
                <w:b w:val="0"/>
              </w:rPr>
            </w:pPr>
            <w:r w:rsidRPr="2D087689">
              <w:rPr>
                <w:b w:val="0"/>
              </w:rPr>
              <w:t xml:space="preserve">Unique identifier </w:t>
            </w:r>
            <w:r w:rsidRPr="2D087689" w:rsidR="2B94ABE8">
              <w:rPr>
                <w:b w:val="0"/>
              </w:rPr>
              <w:t>(i</w:t>
            </w:r>
            <w:r w:rsidR="00FB44D2">
              <w:rPr>
                <w:b w:val="0"/>
              </w:rPr>
              <w:t>.</w:t>
            </w:r>
            <w:r w:rsidRPr="2D087689" w:rsidR="2B94ABE8">
              <w:rPr>
                <w:b w:val="0"/>
              </w:rPr>
              <w:t>e. Chart number)</w:t>
            </w:r>
          </w:p>
          <w:p w:rsidRPr="00A3344B" w:rsidR="00B87BC7" w:rsidP="00A049D2" w:rsidRDefault="00B87BC7" w14:paraId="4018A3DD" w14:textId="77777777">
            <w:pPr>
              <w:pStyle w:val="ListParagraph"/>
              <w:numPr>
                <w:ilvl w:val="0"/>
                <w:numId w:val="38"/>
              </w:numPr>
              <w:spacing w:before="0" w:after="0" w:line="360" w:lineRule="auto"/>
              <w:ind w:left="482" w:hanging="357"/>
              <w:contextualSpacing w:val="0"/>
              <w:rPr>
                <w:rFonts w:cstheme="minorHAnsi"/>
                <w:b w:val="0"/>
                <w:bCs/>
                <w:szCs w:val="24"/>
              </w:rPr>
            </w:pPr>
            <w:r w:rsidRPr="00A3344B">
              <w:rPr>
                <w:rFonts w:cstheme="minorHAnsi"/>
                <w:b w:val="0"/>
                <w:bCs/>
                <w:szCs w:val="24"/>
              </w:rPr>
              <w:t xml:space="preserve">Demographic information </w:t>
            </w:r>
          </w:p>
          <w:p w:rsidRPr="00A3344B" w:rsidR="00B87BC7" w:rsidP="00A049D2" w:rsidRDefault="00B87BC7" w14:paraId="42D4AA30" w14:textId="742B8D67">
            <w:pPr>
              <w:pStyle w:val="ListParagraph"/>
              <w:numPr>
                <w:ilvl w:val="0"/>
                <w:numId w:val="38"/>
              </w:numPr>
              <w:spacing w:before="0" w:after="0" w:line="360" w:lineRule="auto"/>
              <w:ind w:left="482" w:hanging="357"/>
              <w:contextualSpacing w:val="0"/>
              <w:rPr>
                <w:rFonts w:cstheme="minorHAnsi"/>
                <w:b w:val="0"/>
                <w:bCs/>
                <w:szCs w:val="24"/>
              </w:rPr>
            </w:pPr>
            <w:r w:rsidRPr="00A3344B">
              <w:rPr>
                <w:rFonts w:cstheme="minorHAnsi"/>
                <w:b w:val="0"/>
                <w:bCs/>
                <w:szCs w:val="24"/>
              </w:rPr>
              <w:t xml:space="preserve">Health, family and social </w:t>
            </w:r>
            <w:r w:rsidR="008F67CC">
              <w:rPr>
                <w:rFonts w:cstheme="minorHAnsi"/>
                <w:b w:val="0"/>
                <w:bCs/>
                <w:szCs w:val="24"/>
              </w:rPr>
              <w:t>h</w:t>
            </w:r>
            <w:r w:rsidRPr="00A3344B">
              <w:rPr>
                <w:rFonts w:cstheme="minorHAnsi"/>
                <w:b w:val="0"/>
                <w:bCs/>
                <w:szCs w:val="24"/>
              </w:rPr>
              <w:t>istory</w:t>
            </w:r>
          </w:p>
          <w:p w:rsidRPr="00A3344B" w:rsidR="00B87BC7" w:rsidP="00A049D2" w:rsidRDefault="00B87BC7" w14:paraId="2C933EA1" w14:textId="617BD327">
            <w:pPr>
              <w:pStyle w:val="ListParagraph"/>
              <w:numPr>
                <w:ilvl w:val="0"/>
                <w:numId w:val="38"/>
              </w:numPr>
              <w:spacing w:before="0" w:after="0" w:line="360" w:lineRule="auto"/>
              <w:ind w:left="482" w:hanging="357"/>
              <w:contextualSpacing w:val="0"/>
            </w:pPr>
            <w:r w:rsidRPr="2D087689">
              <w:rPr>
                <w:b w:val="0"/>
              </w:rPr>
              <w:t>Patient-reported subjective data</w:t>
            </w:r>
            <w:r w:rsidRPr="2D087689" w:rsidR="46CE9DB7">
              <w:rPr>
                <w:b w:val="0"/>
              </w:rPr>
              <w:t xml:space="preserve"> (description of pain, injury, etc.)</w:t>
            </w:r>
          </w:p>
        </w:tc>
      </w:tr>
      <w:tr w:rsidRPr="00925552" w:rsidR="00B87BC7" w:rsidTr="00A049D2" w14:paraId="14842BD0" w14:textId="77777777">
        <w:tc>
          <w:tcPr>
            <w:tcW w:w="2263" w:type="dxa"/>
            <w:tcMar>
              <w:top w:w="85" w:type="dxa"/>
              <w:bottom w:w="85" w:type="dxa"/>
            </w:tcMar>
          </w:tcPr>
          <w:p w:rsidRPr="00925552" w:rsidR="00B87BC7" w:rsidP="00925552" w:rsidRDefault="00B87BC7" w14:paraId="1A10718F" w14:textId="77777777">
            <w:pPr>
              <w:rPr>
                <w:rFonts w:cstheme="minorHAnsi"/>
                <w:szCs w:val="24"/>
              </w:rPr>
            </w:pPr>
            <w:r w:rsidRPr="00925552">
              <w:rPr>
                <w:rFonts w:cstheme="minorHAnsi"/>
                <w:szCs w:val="24"/>
              </w:rPr>
              <w:t>Assessment and Care</w:t>
            </w:r>
          </w:p>
          <w:p w:rsidRPr="00925552" w:rsidR="00B87BC7" w:rsidP="00925552" w:rsidRDefault="00B87BC7" w14:paraId="69177E6E" w14:textId="77777777">
            <w:pPr>
              <w:rPr>
                <w:rFonts w:cstheme="minorHAnsi"/>
                <w:szCs w:val="24"/>
              </w:rPr>
            </w:pPr>
          </w:p>
        </w:tc>
        <w:tc>
          <w:tcPr>
            <w:tcW w:w="7330" w:type="dxa"/>
            <w:tcMar>
              <w:top w:w="85" w:type="dxa"/>
              <w:bottom w:w="85" w:type="dxa"/>
            </w:tcMar>
          </w:tcPr>
          <w:p w:rsidRPr="00DF73E9" w:rsidR="00B87BC7" w:rsidP="00A049D2" w:rsidRDefault="00B87BC7" w14:paraId="1B8DE0F0" w14:textId="77777777">
            <w:pPr>
              <w:spacing w:before="60" w:line="360" w:lineRule="auto"/>
              <w:rPr>
                <w:rFonts w:cstheme="minorHAnsi"/>
                <w:b/>
                <w:bCs/>
                <w:szCs w:val="24"/>
              </w:rPr>
            </w:pPr>
            <w:r w:rsidRPr="00DF73E9">
              <w:rPr>
                <w:rFonts w:cstheme="minorHAnsi"/>
                <w:b/>
                <w:bCs/>
                <w:szCs w:val="24"/>
              </w:rPr>
              <w:t xml:space="preserve">Consent </w:t>
            </w:r>
          </w:p>
          <w:p w:rsidRPr="00A3344B" w:rsidR="00B87BC7" w:rsidP="00A049D2" w:rsidRDefault="0C2F2051" w14:paraId="7D56EC64" w14:textId="63A18FE0">
            <w:pPr>
              <w:pStyle w:val="ListParagraph"/>
              <w:numPr>
                <w:ilvl w:val="0"/>
                <w:numId w:val="38"/>
              </w:numPr>
              <w:spacing w:before="0" w:after="0" w:line="360" w:lineRule="auto"/>
              <w:ind w:left="482" w:hanging="357"/>
              <w:contextualSpacing w:val="0"/>
              <w:rPr>
                <w:b w:val="0"/>
              </w:rPr>
            </w:pPr>
            <w:r w:rsidRPr="2D087689">
              <w:rPr>
                <w:b w:val="0"/>
              </w:rPr>
              <w:t xml:space="preserve">Evidence that </w:t>
            </w:r>
            <w:r w:rsidRPr="2D087689" w:rsidR="00B87BC7">
              <w:rPr>
                <w:b w:val="0"/>
              </w:rPr>
              <w:t xml:space="preserve">consent </w:t>
            </w:r>
            <w:r w:rsidRPr="2D087689" w:rsidR="60AEE605">
              <w:rPr>
                <w:b w:val="0"/>
              </w:rPr>
              <w:t>has been obtained for</w:t>
            </w:r>
            <w:r w:rsidRPr="2D087689" w:rsidR="00B87BC7">
              <w:rPr>
                <w:b w:val="0"/>
              </w:rPr>
              <w:t xml:space="preserve"> assessment, treatment and involvement of other care providers</w:t>
            </w:r>
            <w:r w:rsidRPr="2D087689" w:rsidR="4BCC4A2F">
              <w:rPr>
                <w:b w:val="0"/>
              </w:rPr>
              <w:t xml:space="preserve"> (i</w:t>
            </w:r>
            <w:r w:rsidR="00FB44D2">
              <w:rPr>
                <w:b w:val="0"/>
              </w:rPr>
              <w:t>.</w:t>
            </w:r>
            <w:r w:rsidRPr="2D087689" w:rsidR="4BCC4A2F">
              <w:rPr>
                <w:b w:val="0"/>
              </w:rPr>
              <w:t>e. PTA)</w:t>
            </w:r>
          </w:p>
          <w:p w:rsidRPr="00A3344B" w:rsidR="00B87BC7" w:rsidP="00A049D2" w:rsidRDefault="00B87BC7" w14:paraId="2F957A5E" w14:textId="5D111D81">
            <w:pPr>
              <w:pStyle w:val="ListParagraph"/>
              <w:numPr>
                <w:ilvl w:val="0"/>
                <w:numId w:val="38"/>
              </w:numPr>
              <w:spacing w:before="0" w:after="0" w:line="360" w:lineRule="auto"/>
              <w:ind w:left="482" w:hanging="357"/>
              <w:contextualSpacing w:val="0"/>
              <w:rPr>
                <w:rFonts w:cstheme="minorHAnsi"/>
                <w:b w:val="0"/>
                <w:bCs/>
                <w:szCs w:val="24"/>
              </w:rPr>
            </w:pPr>
            <w:r w:rsidRPr="00A3344B">
              <w:rPr>
                <w:rFonts w:cstheme="minorHAnsi"/>
                <w:b w:val="0"/>
                <w:bCs/>
                <w:szCs w:val="24"/>
              </w:rPr>
              <w:t>Care refusals</w:t>
            </w:r>
          </w:p>
        </w:tc>
      </w:tr>
      <w:tr w:rsidRPr="00925552" w:rsidR="00B87BC7" w:rsidTr="00A049D2" w14:paraId="6301F406" w14:textId="77777777">
        <w:tc>
          <w:tcPr>
            <w:tcW w:w="2263" w:type="dxa"/>
            <w:tcMar>
              <w:top w:w="85" w:type="dxa"/>
              <w:bottom w:w="85" w:type="dxa"/>
            </w:tcMar>
          </w:tcPr>
          <w:p w:rsidRPr="00925552" w:rsidR="00B87BC7" w:rsidP="00925552" w:rsidRDefault="00B87BC7" w14:paraId="2D917EDD" w14:textId="77777777">
            <w:pPr>
              <w:rPr>
                <w:rFonts w:cstheme="minorHAnsi"/>
                <w:szCs w:val="24"/>
              </w:rPr>
            </w:pPr>
          </w:p>
        </w:tc>
        <w:tc>
          <w:tcPr>
            <w:tcW w:w="7330" w:type="dxa"/>
            <w:tcMar>
              <w:top w:w="85" w:type="dxa"/>
              <w:bottom w:w="85" w:type="dxa"/>
            </w:tcMar>
          </w:tcPr>
          <w:p w:rsidRPr="00A3344B" w:rsidR="00B87BC7" w:rsidP="00A049D2" w:rsidRDefault="00B87BC7" w14:paraId="0D8F3D7E" w14:textId="10EF4A24">
            <w:r w:rsidRPr="2D087689">
              <w:t>Dates of every patient encounter (including missed appointments)</w:t>
            </w:r>
            <w:r w:rsidR="00882E3F">
              <w:t>.</w:t>
            </w:r>
          </w:p>
          <w:p w:rsidRPr="00A3344B" w:rsidR="00B87BC7" w:rsidP="00A049D2" w:rsidRDefault="524A4B02" w14:paraId="7F9A7185" w14:textId="0252D48B">
            <w:pPr>
              <w:rPr>
                <w:b/>
                <w:bCs/>
                <w:szCs w:val="24"/>
              </w:rPr>
            </w:pPr>
            <w:r w:rsidRPr="2D087689">
              <w:rPr>
                <w:b/>
                <w:bCs/>
                <w:szCs w:val="24"/>
              </w:rPr>
              <w:t>There does not need to be an entry in the patient’s record for every encounter.</w:t>
            </w:r>
          </w:p>
        </w:tc>
      </w:tr>
      <w:tr w:rsidRPr="00925552" w:rsidR="00B87BC7" w:rsidTr="00A049D2" w14:paraId="58BD5895" w14:textId="77777777">
        <w:tc>
          <w:tcPr>
            <w:tcW w:w="2263" w:type="dxa"/>
            <w:tcMar>
              <w:top w:w="85" w:type="dxa"/>
              <w:bottom w:w="85" w:type="dxa"/>
            </w:tcMar>
          </w:tcPr>
          <w:p w:rsidRPr="00925552" w:rsidR="00B87BC7" w:rsidP="00925552" w:rsidRDefault="00B87BC7" w14:paraId="5CFB7BFF" w14:textId="77777777">
            <w:pPr>
              <w:rPr>
                <w:rFonts w:cstheme="minorHAnsi"/>
                <w:szCs w:val="24"/>
              </w:rPr>
            </w:pPr>
          </w:p>
        </w:tc>
        <w:tc>
          <w:tcPr>
            <w:tcW w:w="7330" w:type="dxa"/>
            <w:tcMar>
              <w:top w:w="85" w:type="dxa"/>
              <w:bottom w:w="85" w:type="dxa"/>
            </w:tcMar>
          </w:tcPr>
          <w:p w:rsidRPr="00DF73E9" w:rsidR="00B87BC7" w:rsidP="00A049D2" w:rsidRDefault="00B87BC7" w14:paraId="30311108" w14:textId="77777777">
            <w:pPr>
              <w:spacing w:line="360" w:lineRule="auto"/>
              <w:rPr>
                <w:rFonts w:cstheme="minorHAnsi"/>
                <w:b/>
                <w:bCs/>
                <w:szCs w:val="24"/>
              </w:rPr>
            </w:pPr>
            <w:r w:rsidRPr="00DF73E9">
              <w:rPr>
                <w:rFonts w:cstheme="minorHAnsi"/>
                <w:b/>
                <w:bCs/>
                <w:szCs w:val="24"/>
              </w:rPr>
              <w:t>Assessment and Treatment</w:t>
            </w:r>
          </w:p>
          <w:p w:rsidRPr="00A3344B" w:rsidR="00B87BC7" w:rsidP="00A049D2" w:rsidRDefault="00B87BC7" w14:paraId="414B54AD" w14:textId="77777777">
            <w:pPr>
              <w:pStyle w:val="ListParagraph"/>
              <w:numPr>
                <w:ilvl w:val="0"/>
                <w:numId w:val="38"/>
              </w:numPr>
              <w:spacing w:before="0" w:after="0"/>
              <w:ind w:left="482" w:hanging="357"/>
              <w:contextualSpacing w:val="0"/>
              <w:rPr>
                <w:rFonts w:cstheme="minorHAnsi"/>
                <w:b w:val="0"/>
                <w:bCs/>
                <w:szCs w:val="24"/>
              </w:rPr>
            </w:pPr>
            <w:r w:rsidRPr="00A3344B">
              <w:rPr>
                <w:rFonts w:cstheme="minorHAnsi"/>
                <w:b w:val="0"/>
                <w:bCs/>
                <w:szCs w:val="24"/>
              </w:rPr>
              <w:t>Assessment (tests, investigations, assessments, measures, reports received from other sources)</w:t>
            </w:r>
          </w:p>
          <w:p w:rsidRPr="00A3344B" w:rsidR="00B87BC7" w:rsidP="006528D6" w:rsidRDefault="00B87BC7" w14:paraId="01FC48F8" w14:textId="229E974F">
            <w:pPr>
              <w:pStyle w:val="ListParagraph"/>
              <w:numPr>
                <w:ilvl w:val="0"/>
                <w:numId w:val="38"/>
              </w:numPr>
              <w:spacing w:after="0" w:line="360" w:lineRule="auto"/>
              <w:ind w:left="482" w:hanging="357"/>
              <w:contextualSpacing w:val="0"/>
              <w:rPr>
                <w:b w:val="0"/>
              </w:rPr>
            </w:pPr>
            <w:r w:rsidRPr="2D087689">
              <w:rPr>
                <w:b w:val="0"/>
              </w:rPr>
              <w:t xml:space="preserve">Analysis and </w:t>
            </w:r>
            <w:r w:rsidRPr="2D087689" w:rsidR="446D6F1E">
              <w:rPr>
                <w:b w:val="0"/>
              </w:rPr>
              <w:t xml:space="preserve">physiotherapy </w:t>
            </w:r>
            <w:r w:rsidRPr="2D087689">
              <w:rPr>
                <w:b w:val="0"/>
              </w:rPr>
              <w:t xml:space="preserve">diagnosis </w:t>
            </w:r>
          </w:p>
          <w:p w:rsidRPr="00A3344B" w:rsidR="00B87BC7" w:rsidP="00A049D2" w:rsidRDefault="00B87BC7" w14:paraId="4687F695" w14:textId="77777777">
            <w:pPr>
              <w:pStyle w:val="ListParagraph"/>
              <w:numPr>
                <w:ilvl w:val="0"/>
                <w:numId w:val="38"/>
              </w:numPr>
              <w:spacing w:before="0" w:after="0" w:line="360" w:lineRule="auto"/>
              <w:ind w:left="482" w:hanging="357"/>
              <w:contextualSpacing w:val="0"/>
              <w:rPr>
                <w:rFonts w:cstheme="minorHAnsi"/>
                <w:b w:val="0"/>
                <w:bCs/>
                <w:szCs w:val="24"/>
              </w:rPr>
            </w:pPr>
            <w:r w:rsidRPr="00A3344B">
              <w:rPr>
                <w:rFonts w:cstheme="minorHAnsi"/>
                <w:b w:val="0"/>
                <w:bCs/>
                <w:szCs w:val="24"/>
              </w:rPr>
              <w:t>Patient goals</w:t>
            </w:r>
          </w:p>
          <w:p w:rsidRPr="00A3344B" w:rsidR="00B87BC7" w:rsidP="00A049D2" w:rsidRDefault="00B87BC7" w14:paraId="690B9D94" w14:textId="77777777">
            <w:pPr>
              <w:pStyle w:val="ListParagraph"/>
              <w:numPr>
                <w:ilvl w:val="0"/>
                <w:numId w:val="38"/>
              </w:numPr>
              <w:spacing w:before="0" w:after="0" w:line="360" w:lineRule="auto"/>
              <w:ind w:left="482" w:hanging="357"/>
              <w:contextualSpacing w:val="0"/>
              <w:rPr>
                <w:rFonts w:cstheme="minorHAnsi"/>
                <w:b w:val="0"/>
                <w:bCs/>
                <w:szCs w:val="24"/>
              </w:rPr>
            </w:pPr>
            <w:r w:rsidRPr="00A3344B">
              <w:rPr>
                <w:rFonts w:cstheme="minorHAnsi"/>
                <w:b w:val="0"/>
                <w:bCs/>
                <w:szCs w:val="24"/>
              </w:rPr>
              <w:t>Treatment plan</w:t>
            </w:r>
          </w:p>
          <w:p w:rsidRPr="00A3344B" w:rsidR="00B87BC7" w:rsidP="00A049D2" w:rsidRDefault="00B87BC7" w14:paraId="00CD22D1" w14:textId="25A2E877">
            <w:pPr>
              <w:pStyle w:val="ListParagraph"/>
              <w:numPr>
                <w:ilvl w:val="0"/>
                <w:numId w:val="38"/>
              </w:numPr>
              <w:spacing w:before="0" w:after="0" w:line="360" w:lineRule="auto"/>
              <w:ind w:left="482" w:hanging="357"/>
              <w:contextualSpacing w:val="0"/>
              <w:rPr>
                <w:rFonts w:cstheme="minorHAnsi"/>
                <w:b w:val="0"/>
                <w:bCs/>
                <w:szCs w:val="24"/>
              </w:rPr>
            </w:pPr>
            <w:r w:rsidRPr="00A3344B">
              <w:rPr>
                <w:rFonts w:cstheme="minorHAnsi"/>
                <w:b w:val="0"/>
                <w:bCs/>
                <w:szCs w:val="24"/>
              </w:rPr>
              <w:t>Treatment performed</w:t>
            </w:r>
          </w:p>
        </w:tc>
      </w:tr>
      <w:tr w:rsidRPr="00925552" w:rsidR="00B87BC7" w:rsidTr="00A049D2" w14:paraId="199D3D5B" w14:textId="77777777">
        <w:tc>
          <w:tcPr>
            <w:tcW w:w="2263" w:type="dxa"/>
            <w:tcMar>
              <w:top w:w="85" w:type="dxa"/>
              <w:bottom w:w="85" w:type="dxa"/>
            </w:tcMar>
          </w:tcPr>
          <w:p w:rsidRPr="00925552" w:rsidR="00B87BC7" w:rsidP="00925552" w:rsidRDefault="00B87BC7" w14:paraId="72FC2FDB" w14:textId="77777777">
            <w:pPr>
              <w:rPr>
                <w:rFonts w:cstheme="minorHAnsi"/>
                <w:szCs w:val="24"/>
              </w:rPr>
            </w:pPr>
          </w:p>
        </w:tc>
        <w:tc>
          <w:tcPr>
            <w:tcW w:w="7330" w:type="dxa"/>
            <w:tcMar>
              <w:top w:w="85" w:type="dxa"/>
              <w:bottom w:w="85" w:type="dxa"/>
            </w:tcMar>
          </w:tcPr>
          <w:p w:rsidRPr="00DF73E9" w:rsidR="00B87BC7" w:rsidP="00A049D2" w:rsidRDefault="00B87BC7" w14:paraId="60791C88" w14:textId="77777777">
            <w:pPr>
              <w:spacing w:before="60" w:line="360" w:lineRule="auto"/>
              <w:rPr>
                <w:rFonts w:cstheme="minorHAnsi"/>
                <w:b/>
                <w:bCs/>
                <w:szCs w:val="24"/>
              </w:rPr>
            </w:pPr>
            <w:r w:rsidRPr="00DF73E9">
              <w:rPr>
                <w:rFonts w:cstheme="minorHAnsi"/>
                <w:b/>
                <w:bCs/>
                <w:szCs w:val="24"/>
              </w:rPr>
              <w:t>Tracking progress</w:t>
            </w:r>
          </w:p>
          <w:p w:rsidRPr="00A3344B" w:rsidR="00B87BC7" w:rsidP="00A049D2" w:rsidRDefault="00B87BC7" w14:paraId="018B1CC4" w14:textId="77777777">
            <w:pPr>
              <w:pStyle w:val="ListParagraph"/>
              <w:numPr>
                <w:ilvl w:val="0"/>
                <w:numId w:val="38"/>
              </w:numPr>
              <w:spacing w:before="0" w:after="0" w:line="360" w:lineRule="auto"/>
              <w:ind w:left="482" w:hanging="357"/>
              <w:contextualSpacing w:val="0"/>
              <w:rPr>
                <w:rFonts w:cstheme="minorHAnsi"/>
                <w:b w:val="0"/>
                <w:bCs/>
                <w:szCs w:val="24"/>
              </w:rPr>
            </w:pPr>
            <w:r w:rsidRPr="00A3344B">
              <w:rPr>
                <w:rFonts w:cstheme="minorHAnsi"/>
                <w:b w:val="0"/>
                <w:bCs/>
                <w:szCs w:val="24"/>
              </w:rPr>
              <w:t>Progress notes</w:t>
            </w:r>
          </w:p>
          <w:p w:rsidRPr="00A3344B" w:rsidR="00B87BC7" w:rsidP="00A049D2" w:rsidRDefault="00B87BC7" w14:paraId="50DB4EA3" w14:textId="77777777">
            <w:pPr>
              <w:pStyle w:val="ListParagraph"/>
              <w:numPr>
                <w:ilvl w:val="0"/>
                <w:numId w:val="38"/>
              </w:numPr>
              <w:spacing w:before="0" w:after="0" w:line="360" w:lineRule="auto"/>
              <w:ind w:left="482" w:hanging="357"/>
              <w:contextualSpacing w:val="0"/>
              <w:rPr>
                <w:rFonts w:cstheme="minorHAnsi"/>
                <w:b w:val="0"/>
                <w:bCs/>
                <w:szCs w:val="24"/>
              </w:rPr>
            </w:pPr>
            <w:r w:rsidRPr="00A3344B">
              <w:rPr>
                <w:rFonts w:cstheme="minorHAnsi"/>
                <w:b w:val="0"/>
                <w:bCs/>
                <w:szCs w:val="24"/>
              </w:rPr>
              <w:t xml:space="preserve">Outcomes </w:t>
            </w:r>
          </w:p>
          <w:p w:rsidRPr="00A3344B" w:rsidR="00B87BC7" w:rsidP="00A049D2" w:rsidRDefault="00B87BC7" w14:paraId="0864AF57" w14:textId="77777777">
            <w:pPr>
              <w:pStyle w:val="ListParagraph"/>
              <w:numPr>
                <w:ilvl w:val="0"/>
                <w:numId w:val="38"/>
              </w:numPr>
              <w:spacing w:before="0" w:after="0" w:line="360" w:lineRule="auto"/>
              <w:ind w:left="482" w:hanging="357"/>
              <w:contextualSpacing w:val="0"/>
              <w:rPr>
                <w:rFonts w:cstheme="minorHAnsi"/>
                <w:b w:val="0"/>
                <w:bCs/>
                <w:szCs w:val="24"/>
              </w:rPr>
            </w:pPr>
            <w:r w:rsidRPr="00A3344B">
              <w:rPr>
                <w:rFonts w:cstheme="minorHAnsi"/>
                <w:b w:val="0"/>
                <w:bCs/>
                <w:szCs w:val="24"/>
              </w:rPr>
              <w:t>Reassessments</w:t>
            </w:r>
          </w:p>
          <w:p w:rsidRPr="00A3344B" w:rsidR="00B87BC7" w:rsidP="00A049D2" w:rsidRDefault="00B87BC7" w14:paraId="4FE4DA73" w14:textId="01C1ACE3">
            <w:pPr>
              <w:pStyle w:val="ListParagraph"/>
              <w:numPr>
                <w:ilvl w:val="0"/>
                <w:numId w:val="38"/>
              </w:numPr>
              <w:spacing w:before="0" w:after="0" w:line="360" w:lineRule="auto"/>
              <w:ind w:left="482" w:hanging="357"/>
              <w:contextualSpacing w:val="0"/>
              <w:rPr>
                <w:rFonts w:cstheme="minorHAnsi"/>
                <w:b w:val="0"/>
                <w:bCs/>
                <w:szCs w:val="24"/>
              </w:rPr>
            </w:pPr>
            <w:r w:rsidRPr="00A3344B">
              <w:rPr>
                <w:rFonts w:cstheme="minorHAnsi"/>
                <w:b w:val="0"/>
                <w:bCs/>
                <w:szCs w:val="24"/>
              </w:rPr>
              <w:t>Any changes to the treatment plan</w:t>
            </w:r>
          </w:p>
        </w:tc>
      </w:tr>
      <w:tr w:rsidRPr="00925552" w:rsidR="00B87BC7" w:rsidTr="00A049D2" w14:paraId="58391723" w14:textId="77777777">
        <w:tc>
          <w:tcPr>
            <w:tcW w:w="2263" w:type="dxa"/>
            <w:tcMar>
              <w:top w:w="85" w:type="dxa"/>
              <w:bottom w:w="85" w:type="dxa"/>
            </w:tcMar>
          </w:tcPr>
          <w:p w:rsidRPr="00925552" w:rsidR="00B87BC7" w:rsidP="00925552" w:rsidRDefault="00B87BC7" w14:paraId="40477BCA" w14:textId="77777777">
            <w:pPr>
              <w:rPr>
                <w:rFonts w:cstheme="minorHAnsi"/>
                <w:szCs w:val="24"/>
              </w:rPr>
            </w:pPr>
          </w:p>
        </w:tc>
        <w:tc>
          <w:tcPr>
            <w:tcW w:w="7330" w:type="dxa"/>
            <w:tcMar>
              <w:top w:w="85" w:type="dxa"/>
              <w:bottom w:w="85" w:type="dxa"/>
            </w:tcMar>
          </w:tcPr>
          <w:p w:rsidRPr="00DF73E9" w:rsidR="00B87BC7" w:rsidP="00A049D2" w:rsidRDefault="00B87BC7" w14:paraId="1D627D9E" w14:textId="77777777">
            <w:pPr>
              <w:spacing w:before="0" w:after="0" w:line="360" w:lineRule="auto"/>
              <w:rPr>
                <w:rFonts w:cstheme="minorHAnsi"/>
                <w:b/>
                <w:bCs/>
                <w:szCs w:val="24"/>
              </w:rPr>
            </w:pPr>
            <w:r w:rsidRPr="00DF73E9">
              <w:rPr>
                <w:rFonts w:cstheme="minorHAnsi"/>
                <w:b/>
                <w:bCs/>
                <w:szCs w:val="24"/>
              </w:rPr>
              <w:t xml:space="preserve">Discussions and communications with the patient </w:t>
            </w:r>
          </w:p>
          <w:p w:rsidRPr="00A3344B" w:rsidR="00B87BC7" w:rsidP="00A049D2" w:rsidRDefault="00B87BC7" w14:paraId="699D8F94" w14:textId="024611E2">
            <w:pPr>
              <w:pStyle w:val="ListParagraph"/>
              <w:numPr>
                <w:ilvl w:val="0"/>
                <w:numId w:val="38"/>
              </w:numPr>
              <w:spacing w:before="0" w:after="0" w:line="360" w:lineRule="auto"/>
              <w:ind w:left="481" w:hanging="359"/>
              <w:contextualSpacing w:val="0"/>
              <w:rPr>
                <w:b w:val="0"/>
              </w:rPr>
            </w:pPr>
            <w:r w:rsidRPr="2D087689">
              <w:rPr>
                <w:b w:val="0"/>
              </w:rPr>
              <w:t>Instructions</w:t>
            </w:r>
            <w:r w:rsidRPr="2D087689" w:rsidR="55D8AA58">
              <w:rPr>
                <w:b w:val="0"/>
              </w:rPr>
              <w:t xml:space="preserve"> (i</w:t>
            </w:r>
            <w:r w:rsidR="00A049D2">
              <w:rPr>
                <w:b w:val="0"/>
              </w:rPr>
              <w:t>.</w:t>
            </w:r>
            <w:r w:rsidRPr="2D087689" w:rsidR="55D8AA58">
              <w:rPr>
                <w:b w:val="0"/>
              </w:rPr>
              <w:t>e. home exercise program)</w:t>
            </w:r>
          </w:p>
          <w:p w:rsidRPr="00A3344B" w:rsidR="00B87BC7" w:rsidP="00A049D2" w:rsidRDefault="00B87BC7" w14:paraId="5C9A09E3" w14:textId="77777777">
            <w:pPr>
              <w:pStyle w:val="ListParagraph"/>
              <w:numPr>
                <w:ilvl w:val="0"/>
                <w:numId w:val="38"/>
              </w:numPr>
              <w:spacing w:before="0" w:after="0" w:line="360" w:lineRule="auto"/>
              <w:ind w:left="481" w:hanging="359"/>
              <w:contextualSpacing w:val="0"/>
              <w:rPr>
                <w:rFonts w:cstheme="minorHAnsi"/>
                <w:b w:val="0"/>
                <w:bCs/>
                <w:szCs w:val="24"/>
              </w:rPr>
            </w:pPr>
            <w:r w:rsidRPr="00A3344B">
              <w:rPr>
                <w:rFonts w:cstheme="minorHAnsi"/>
                <w:b w:val="0"/>
                <w:bCs/>
                <w:szCs w:val="24"/>
              </w:rPr>
              <w:t xml:space="preserve">Recommendations </w:t>
            </w:r>
          </w:p>
          <w:p w:rsidRPr="00A3344B" w:rsidR="00B87BC7" w:rsidP="00A049D2" w:rsidRDefault="00B87BC7" w14:paraId="619625E8" w14:textId="5C0F27F0">
            <w:pPr>
              <w:pStyle w:val="ListParagraph"/>
              <w:numPr>
                <w:ilvl w:val="0"/>
                <w:numId w:val="38"/>
              </w:numPr>
              <w:spacing w:before="0" w:after="0" w:line="360" w:lineRule="auto"/>
              <w:ind w:left="481" w:hanging="359"/>
              <w:contextualSpacing w:val="0"/>
              <w:rPr>
                <w:rFonts w:cstheme="minorHAnsi"/>
                <w:b w:val="0"/>
                <w:bCs/>
                <w:szCs w:val="24"/>
              </w:rPr>
            </w:pPr>
            <w:r w:rsidRPr="00A3344B">
              <w:rPr>
                <w:rFonts w:cstheme="minorHAnsi"/>
                <w:b w:val="0"/>
                <w:bCs/>
                <w:szCs w:val="24"/>
              </w:rPr>
              <w:t xml:space="preserve">Advice </w:t>
            </w:r>
          </w:p>
        </w:tc>
      </w:tr>
      <w:tr w:rsidRPr="00925552" w:rsidR="00B87BC7" w:rsidTr="00A049D2" w14:paraId="3C99247D" w14:textId="77777777">
        <w:tc>
          <w:tcPr>
            <w:tcW w:w="2263" w:type="dxa"/>
            <w:tcMar>
              <w:top w:w="85" w:type="dxa"/>
              <w:bottom w:w="85" w:type="dxa"/>
            </w:tcMar>
          </w:tcPr>
          <w:p w:rsidRPr="00925552" w:rsidR="00B87BC7" w:rsidP="00925552" w:rsidRDefault="00B87BC7" w14:paraId="21397C19" w14:textId="77777777">
            <w:pPr>
              <w:rPr>
                <w:rFonts w:cstheme="minorHAnsi"/>
                <w:szCs w:val="24"/>
              </w:rPr>
            </w:pPr>
          </w:p>
        </w:tc>
        <w:tc>
          <w:tcPr>
            <w:tcW w:w="7330" w:type="dxa"/>
            <w:tcMar>
              <w:top w:w="85" w:type="dxa"/>
              <w:bottom w:w="85" w:type="dxa"/>
            </w:tcMar>
          </w:tcPr>
          <w:p w:rsidRPr="00A3344B" w:rsidR="00B87BC7" w:rsidP="00A049D2" w:rsidRDefault="00B87BC7" w14:paraId="6E8D44E6" w14:textId="26626903">
            <w:pPr>
              <w:ind w:left="45"/>
              <w:rPr>
                <w:rFonts w:cstheme="minorHAnsi"/>
                <w:szCs w:val="24"/>
              </w:rPr>
            </w:pPr>
            <w:r w:rsidRPr="00925552">
              <w:rPr>
                <w:rFonts w:cstheme="minorHAnsi"/>
                <w:szCs w:val="24"/>
              </w:rPr>
              <w:t>Ending or transferring care</w:t>
            </w:r>
          </w:p>
        </w:tc>
      </w:tr>
      <w:tr w:rsidRPr="00925552" w:rsidR="00B87BC7" w:rsidTr="00A049D2" w14:paraId="1D1D023D" w14:textId="77777777">
        <w:tc>
          <w:tcPr>
            <w:tcW w:w="2263" w:type="dxa"/>
            <w:tcMar>
              <w:top w:w="85" w:type="dxa"/>
              <w:bottom w:w="85" w:type="dxa"/>
            </w:tcMar>
          </w:tcPr>
          <w:p w:rsidRPr="00925552" w:rsidR="00B87BC7" w:rsidP="00925552" w:rsidRDefault="00B87BC7" w14:paraId="161103B2" w14:textId="77777777">
            <w:pPr>
              <w:rPr>
                <w:rFonts w:cstheme="minorHAnsi"/>
                <w:szCs w:val="24"/>
              </w:rPr>
            </w:pPr>
          </w:p>
        </w:tc>
        <w:tc>
          <w:tcPr>
            <w:tcW w:w="7330" w:type="dxa"/>
            <w:tcMar>
              <w:top w:w="85" w:type="dxa"/>
              <w:bottom w:w="85" w:type="dxa"/>
            </w:tcMar>
          </w:tcPr>
          <w:p w:rsidRPr="00A3344B" w:rsidR="00B87BC7" w:rsidP="00A049D2" w:rsidRDefault="00B87BC7" w14:paraId="70CDAAC4" w14:textId="3F547840">
            <w:pPr>
              <w:ind w:left="45"/>
              <w:rPr>
                <w:rFonts w:cstheme="minorHAnsi"/>
                <w:szCs w:val="24"/>
              </w:rPr>
            </w:pPr>
            <w:r w:rsidRPr="00925552">
              <w:rPr>
                <w:rFonts w:cstheme="minorHAnsi"/>
                <w:szCs w:val="24"/>
              </w:rPr>
              <w:t>Referrals and transfers of care to other health providers, and any reports sent to</w:t>
            </w:r>
            <w:r>
              <w:rPr>
                <w:rFonts w:cstheme="minorHAnsi"/>
                <w:szCs w:val="24"/>
              </w:rPr>
              <w:t xml:space="preserve"> </w:t>
            </w:r>
            <w:r w:rsidRPr="00925552">
              <w:rPr>
                <w:rFonts w:cstheme="minorHAnsi"/>
                <w:szCs w:val="24"/>
              </w:rPr>
              <w:t>other providers</w:t>
            </w:r>
          </w:p>
        </w:tc>
      </w:tr>
      <w:tr w:rsidRPr="00925552" w:rsidR="00B87BC7" w:rsidTr="00A049D2" w14:paraId="203687B5" w14:textId="77777777">
        <w:tc>
          <w:tcPr>
            <w:tcW w:w="2263" w:type="dxa"/>
            <w:tcMar>
              <w:top w:w="85" w:type="dxa"/>
              <w:bottom w:w="85" w:type="dxa"/>
            </w:tcMar>
          </w:tcPr>
          <w:p w:rsidRPr="00925552" w:rsidR="00B87BC7" w:rsidP="00925552" w:rsidRDefault="00B87BC7" w14:paraId="664A2128" w14:textId="77777777">
            <w:pPr>
              <w:rPr>
                <w:rFonts w:cstheme="minorHAnsi"/>
                <w:szCs w:val="24"/>
              </w:rPr>
            </w:pPr>
          </w:p>
        </w:tc>
        <w:tc>
          <w:tcPr>
            <w:tcW w:w="7330" w:type="dxa"/>
            <w:tcMar>
              <w:top w:w="85" w:type="dxa"/>
              <w:bottom w:w="85" w:type="dxa"/>
            </w:tcMar>
          </w:tcPr>
          <w:p w:rsidRPr="00F41DD7" w:rsidR="00B87BC7" w:rsidP="00A049D2" w:rsidRDefault="00B87BC7" w14:paraId="29B28912" w14:textId="77777777">
            <w:pPr>
              <w:spacing w:before="0" w:after="0" w:line="360" w:lineRule="auto"/>
              <w:rPr>
                <w:rFonts w:cstheme="minorHAnsi"/>
                <w:b/>
                <w:bCs/>
                <w:szCs w:val="24"/>
              </w:rPr>
            </w:pPr>
            <w:r w:rsidRPr="00F41DD7">
              <w:rPr>
                <w:rFonts w:cstheme="minorHAnsi"/>
                <w:b/>
                <w:bCs/>
                <w:szCs w:val="24"/>
              </w:rPr>
              <w:t xml:space="preserve">Discharge summaries </w:t>
            </w:r>
          </w:p>
          <w:p w:rsidRPr="00A3344B" w:rsidR="00B87BC7" w:rsidP="00A049D2" w:rsidRDefault="00B87BC7" w14:paraId="2A6FAAF0" w14:textId="77777777">
            <w:pPr>
              <w:pStyle w:val="ListParagraph"/>
              <w:numPr>
                <w:ilvl w:val="0"/>
                <w:numId w:val="38"/>
              </w:numPr>
              <w:spacing w:before="0" w:after="0" w:line="360" w:lineRule="auto"/>
              <w:ind w:left="481" w:hanging="359"/>
              <w:contextualSpacing w:val="0"/>
              <w:rPr>
                <w:rFonts w:cstheme="minorHAnsi"/>
                <w:b w:val="0"/>
                <w:bCs/>
                <w:szCs w:val="24"/>
              </w:rPr>
            </w:pPr>
            <w:r w:rsidRPr="00A3344B">
              <w:rPr>
                <w:rFonts w:cstheme="minorHAnsi"/>
                <w:b w:val="0"/>
                <w:bCs/>
                <w:szCs w:val="24"/>
              </w:rPr>
              <w:t>Reassessment findings</w:t>
            </w:r>
          </w:p>
          <w:p w:rsidRPr="00A3344B" w:rsidR="00B87BC7" w:rsidP="00A049D2" w:rsidRDefault="00B87BC7" w14:paraId="18FD9042" w14:textId="77777777">
            <w:pPr>
              <w:pStyle w:val="ListParagraph"/>
              <w:numPr>
                <w:ilvl w:val="0"/>
                <w:numId w:val="38"/>
              </w:numPr>
              <w:spacing w:before="0" w:after="0" w:line="360" w:lineRule="auto"/>
              <w:ind w:left="481" w:hanging="359"/>
              <w:contextualSpacing w:val="0"/>
              <w:rPr>
                <w:rFonts w:cstheme="minorHAnsi"/>
                <w:b w:val="0"/>
                <w:bCs/>
                <w:szCs w:val="24"/>
              </w:rPr>
            </w:pPr>
            <w:r w:rsidRPr="00A3344B">
              <w:rPr>
                <w:rFonts w:cstheme="minorHAnsi"/>
                <w:b w:val="0"/>
                <w:bCs/>
                <w:szCs w:val="24"/>
              </w:rPr>
              <w:t>Reason for discharge</w:t>
            </w:r>
          </w:p>
          <w:p w:rsidRPr="00A3344B" w:rsidR="00B87BC7" w:rsidP="00A049D2" w:rsidRDefault="00B87BC7" w14:paraId="68D07572" w14:textId="29159CCC">
            <w:pPr>
              <w:pStyle w:val="ListParagraph"/>
              <w:numPr>
                <w:ilvl w:val="0"/>
                <w:numId w:val="38"/>
              </w:numPr>
              <w:spacing w:before="0" w:after="0" w:line="360" w:lineRule="auto"/>
              <w:ind w:left="481" w:hanging="359"/>
              <w:contextualSpacing w:val="0"/>
              <w:rPr>
                <w:rFonts w:cstheme="minorHAnsi"/>
                <w:b w:val="0"/>
                <w:bCs/>
                <w:szCs w:val="24"/>
              </w:rPr>
            </w:pPr>
            <w:r w:rsidRPr="00A3344B">
              <w:rPr>
                <w:rFonts w:cstheme="minorHAnsi"/>
                <w:b w:val="0"/>
                <w:bCs/>
                <w:szCs w:val="24"/>
              </w:rPr>
              <w:t>Other recommendations</w:t>
            </w:r>
          </w:p>
        </w:tc>
      </w:tr>
      <w:tr w:rsidRPr="00925552" w:rsidR="00B87BC7" w:rsidTr="00A049D2" w14:paraId="58C5CA49" w14:textId="77777777">
        <w:tc>
          <w:tcPr>
            <w:tcW w:w="2263" w:type="dxa"/>
            <w:tcMar>
              <w:top w:w="85" w:type="dxa"/>
              <w:bottom w:w="85" w:type="dxa"/>
            </w:tcMar>
          </w:tcPr>
          <w:p w:rsidRPr="00925552" w:rsidR="00B87BC7" w:rsidP="00925552" w:rsidRDefault="00B87BC7" w14:paraId="1F826FCB" w14:textId="77777777">
            <w:pPr>
              <w:rPr>
                <w:rFonts w:cstheme="minorHAnsi"/>
                <w:szCs w:val="24"/>
              </w:rPr>
            </w:pPr>
            <w:r w:rsidRPr="00925552">
              <w:rPr>
                <w:rFonts w:cstheme="minorHAnsi"/>
                <w:szCs w:val="24"/>
              </w:rPr>
              <w:t>Information about the care providers</w:t>
            </w:r>
          </w:p>
          <w:p w:rsidRPr="00925552" w:rsidR="00B87BC7" w:rsidP="00925552" w:rsidRDefault="00B87BC7" w14:paraId="022212D1" w14:textId="77777777">
            <w:pPr>
              <w:rPr>
                <w:rFonts w:cstheme="minorHAnsi"/>
                <w:szCs w:val="24"/>
              </w:rPr>
            </w:pPr>
          </w:p>
        </w:tc>
        <w:tc>
          <w:tcPr>
            <w:tcW w:w="7330" w:type="dxa"/>
            <w:tcMar>
              <w:top w:w="85" w:type="dxa"/>
              <w:bottom w:w="85" w:type="dxa"/>
            </w:tcMar>
          </w:tcPr>
          <w:p w:rsidRPr="00A3344B" w:rsidR="00B87BC7" w:rsidP="001A7D20" w:rsidRDefault="00B87BC7" w14:paraId="20758BAF" w14:textId="77777777">
            <w:pPr>
              <w:pStyle w:val="ListParagraph"/>
              <w:numPr>
                <w:ilvl w:val="0"/>
                <w:numId w:val="38"/>
              </w:numPr>
              <w:spacing w:before="0" w:after="0"/>
              <w:ind w:left="482" w:hanging="357"/>
              <w:contextualSpacing w:val="0"/>
              <w:rPr>
                <w:rFonts w:cstheme="minorHAnsi"/>
                <w:b w:val="0"/>
                <w:bCs/>
                <w:szCs w:val="24"/>
              </w:rPr>
            </w:pPr>
            <w:r w:rsidRPr="00A3344B">
              <w:rPr>
                <w:rFonts w:cstheme="minorHAnsi"/>
                <w:b w:val="0"/>
                <w:bCs/>
                <w:szCs w:val="24"/>
              </w:rPr>
              <w:t>Unique identifiers for all providers involved in the patient’s care (this should include the names of any PT assistants or students involved in the care)</w:t>
            </w:r>
          </w:p>
          <w:p w:rsidRPr="00A3344B" w:rsidR="00B87BC7" w:rsidP="001A7D20" w:rsidRDefault="00B87BC7" w14:paraId="587C7A5C" w14:textId="77777777">
            <w:pPr>
              <w:pStyle w:val="ListParagraph"/>
              <w:numPr>
                <w:ilvl w:val="0"/>
                <w:numId w:val="38"/>
              </w:numPr>
              <w:spacing w:after="0"/>
              <w:ind w:left="482" w:hanging="357"/>
              <w:contextualSpacing w:val="0"/>
              <w:rPr>
                <w:rFonts w:cstheme="minorHAnsi"/>
                <w:b w:val="0"/>
                <w:bCs/>
                <w:szCs w:val="24"/>
              </w:rPr>
            </w:pPr>
            <w:r w:rsidRPr="00A3344B">
              <w:rPr>
                <w:rFonts w:cstheme="minorHAnsi"/>
                <w:b w:val="0"/>
                <w:bCs/>
                <w:szCs w:val="24"/>
              </w:rPr>
              <w:t>Details about care assigned by the physiotherapist to another person</w:t>
            </w:r>
          </w:p>
          <w:p w:rsidRPr="00A3344B" w:rsidR="00B87BC7" w:rsidP="001A7D20" w:rsidRDefault="00B87BC7" w14:paraId="42ABED92" w14:textId="100CAA99">
            <w:pPr>
              <w:pStyle w:val="ListParagraph"/>
              <w:numPr>
                <w:ilvl w:val="0"/>
                <w:numId w:val="38"/>
              </w:numPr>
              <w:spacing w:after="0"/>
              <w:ind w:left="482" w:hanging="357"/>
              <w:contextualSpacing w:val="0"/>
              <w:rPr>
                <w:rFonts w:cstheme="minorHAnsi"/>
                <w:b w:val="0"/>
                <w:bCs/>
                <w:szCs w:val="24"/>
              </w:rPr>
            </w:pPr>
            <w:r w:rsidRPr="00A3344B">
              <w:rPr>
                <w:rFonts w:cstheme="minorHAnsi"/>
                <w:b w:val="0"/>
                <w:bCs/>
                <w:szCs w:val="24"/>
              </w:rPr>
              <w:t>Details about care provided collaboratively with other health providers (including consultations and correspondence)</w:t>
            </w:r>
            <w:r w:rsidR="001A7D20">
              <w:rPr>
                <w:rFonts w:cstheme="minorHAnsi"/>
                <w:b w:val="0"/>
                <w:bCs/>
                <w:szCs w:val="24"/>
              </w:rPr>
              <w:br/>
            </w:r>
          </w:p>
        </w:tc>
      </w:tr>
      <w:tr w:rsidRPr="00925552" w:rsidR="00CB0350" w:rsidTr="00F035CF" w14:paraId="28D281C4" w14:textId="77777777">
        <w:tc>
          <w:tcPr>
            <w:tcW w:w="9593" w:type="dxa"/>
            <w:gridSpan w:val="2"/>
            <w:tcMar>
              <w:top w:w="85" w:type="dxa"/>
              <w:bottom w:w="85" w:type="dxa"/>
            </w:tcMar>
          </w:tcPr>
          <w:p w:rsidRPr="00A049D2" w:rsidR="00E71AE1" w:rsidP="00B87BC7" w:rsidRDefault="00CB0350" w14:paraId="2564D881" w14:textId="135CF545">
            <w:pPr>
              <w:rPr>
                <w:b/>
                <w:bCs/>
              </w:rPr>
            </w:pPr>
            <w:r w:rsidRPr="00B87BC7">
              <w:rPr>
                <w:b/>
                <w:bCs/>
              </w:rPr>
              <w:t xml:space="preserve">Bottom </w:t>
            </w:r>
            <w:r w:rsidRPr="00B87BC7" w:rsidR="00E71AE1">
              <w:rPr>
                <w:b/>
                <w:bCs/>
              </w:rPr>
              <w:t>L</w:t>
            </w:r>
            <w:r w:rsidRPr="00B87BC7">
              <w:rPr>
                <w:b/>
                <w:bCs/>
              </w:rPr>
              <w:t xml:space="preserve">ine: </w:t>
            </w:r>
            <w:r w:rsidRPr="00925552">
              <w:t>Any health provider involved in the patient’s care should understand what conversations took place with a patient, the extent of any assessment performed, what treatment was provided, treatment progress and the clinical reasoning was used to support care decisions.</w:t>
            </w:r>
          </w:p>
        </w:tc>
      </w:tr>
      <w:tr w:rsidRPr="00925552" w:rsidR="00CB0350" w:rsidTr="00F035CF" w14:paraId="03AC1375" w14:textId="77777777">
        <w:tc>
          <w:tcPr>
            <w:tcW w:w="9593" w:type="dxa"/>
            <w:gridSpan w:val="2"/>
            <w:shd w:val="clear" w:color="auto" w:fill="70AD47" w:themeFill="accent6"/>
            <w:tcMar>
              <w:top w:w="85" w:type="dxa"/>
              <w:bottom w:w="85" w:type="dxa"/>
            </w:tcMar>
          </w:tcPr>
          <w:p w:rsidRPr="00925552" w:rsidR="00CB0350" w:rsidP="00B87BC7" w:rsidRDefault="7401BACC" w14:paraId="25FA055A" w14:textId="14D500E4">
            <w:pPr>
              <w:spacing w:before="60" w:after="100"/>
              <w:ind w:left="482" w:hanging="357"/>
              <w:rPr>
                <w:b/>
                <w:color w:val="FFFFFF" w:themeColor="background1"/>
                <w:sz w:val="32"/>
                <w:szCs w:val="32"/>
              </w:rPr>
            </w:pPr>
            <w:r w:rsidRPr="315E8C8D">
              <w:rPr>
                <w:b/>
                <w:bCs/>
                <w:color w:val="FFFFFF" w:themeColor="background1"/>
                <w:sz w:val="32"/>
                <w:szCs w:val="32"/>
              </w:rPr>
              <w:lastRenderedPageBreak/>
              <w:t xml:space="preserve">Do the </w:t>
            </w:r>
            <w:r w:rsidRPr="315E8C8D" w:rsidR="6589319C">
              <w:rPr>
                <w:b/>
                <w:bCs/>
                <w:color w:val="FFFFFF" w:themeColor="background1"/>
                <w:sz w:val="32"/>
                <w:szCs w:val="32"/>
              </w:rPr>
              <w:t>f</w:t>
            </w:r>
            <w:r w:rsidRPr="315E8C8D" w:rsidR="00CB0350">
              <w:rPr>
                <w:b/>
                <w:bCs/>
                <w:color w:val="FFFFFF" w:themeColor="background1"/>
                <w:sz w:val="32"/>
                <w:szCs w:val="32"/>
              </w:rPr>
              <w:t xml:space="preserve">inancial </w:t>
            </w:r>
            <w:r w:rsidRPr="315E8C8D" w:rsidR="0C9A2721">
              <w:rPr>
                <w:b/>
                <w:bCs/>
                <w:color w:val="FFFFFF" w:themeColor="background1"/>
                <w:sz w:val="32"/>
                <w:szCs w:val="32"/>
              </w:rPr>
              <w:t>r</w:t>
            </w:r>
            <w:r w:rsidRPr="315E8C8D" w:rsidR="00CB0350">
              <w:rPr>
                <w:b/>
                <w:bCs/>
                <w:color w:val="FFFFFF" w:themeColor="background1"/>
                <w:sz w:val="32"/>
                <w:szCs w:val="32"/>
              </w:rPr>
              <w:t>ecords</w:t>
            </w:r>
            <w:r w:rsidRPr="315E8C8D" w:rsidR="1092CCD1">
              <w:rPr>
                <w:b/>
                <w:bCs/>
                <w:color w:val="FFFFFF" w:themeColor="background1"/>
                <w:sz w:val="32"/>
                <w:szCs w:val="32"/>
              </w:rPr>
              <w:t xml:space="preserve"> </w:t>
            </w:r>
            <w:r w:rsidRPr="315E8C8D" w:rsidR="3351BD73">
              <w:rPr>
                <w:b/>
                <w:bCs/>
                <w:color w:val="FFFFFF" w:themeColor="background1"/>
                <w:sz w:val="32"/>
                <w:szCs w:val="32"/>
              </w:rPr>
              <w:t>i</w:t>
            </w:r>
            <w:r w:rsidRPr="315E8C8D" w:rsidR="1AB841B2">
              <w:rPr>
                <w:b/>
                <w:bCs/>
                <w:color w:val="FFFFFF" w:themeColor="background1"/>
                <w:sz w:val="32"/>
                <w:szCs w:val="32"/>
              </w:rPr>
              <w:t>nclude?</w:t>
            </w:r>
            <w:r w:rsidRPr="315E8C8D" w:rsidR="1092CCD1">
              <w:rPr>
                <w:b/>
                <w:bCs/>
                <w:color w:val="FFFFFF" w:themeColor="background1"/>
                <w:sz w:val="32"/>
                <w:szCs w:val="32"/>
              </w:rPr>
              <w:t xml:space="preserve">  </w:t>
            </w:r>
          </w:p>
        </w:tc>
      </w:tr>
      <w:tr w:rsidRPr="00925552" w:rsidR="00B87BC7" w:rsidTr="00A049D2" w14:paraId="5E9B7243" w14:textId="77777777">
        <w:tc>
          <w:tcPr>
            <w:tcW w:w="2263" w:type="dxa"/>
            <w:tcMar>
              <w:top w:w="85" w:type="dxa"/>
              <w:bottom w:w="85" w:type="dxa"/>
            </w:tcMar>
          </w:tcPr>
          <w:p w:rsidRPr="00925552" w:rsidR="00B87BC7" w:rsidP="00925552" w:rsidRDefault="00B87BC7" w14:paraId="30A0B7A0" w14:textId="77777777">
            <w:pPr>
              <w:rPr>
                <w:rFonts w:cstheme="minorHAnsi"/>
                <w:szCs w:val="24"/>
              </w:rPr>
            </w:pPr>
          </w:p>
        </w:tc>
        <w:tc>
          <w:tcPr>
            <w:tcW w:w="7330" w:type="dxa"/>
            <w:tcMar>
              <w:top w:w="85" w:type="dxa"/>
              <w:bottom w:w="85" w:type="dxa"/>
            </w:tcMar>
          </w:tcPr>
          <w:p w:rsidRPr="00E71AE1" w:rsidR="00B87BC7" w:rsidP="00A049D2" w:rsidRDefault="00B87BC7" w14:paraId="68E3E895" w14:textId="77777777">
            <w:pPr>
              <w:pStyle w:val="ListParagraph"/>
              <w:numPr>
                <w:ilvl w:val="0"/>
                <w:numId w:val="22"/>
              </w:numPr>
              <w:spacing w:before="0" w:after="0" w:line="360" w:lineRule="auto"/>
              <w:ind w:left="482" w:hanging="357"/>
              <w:contextualSpacing w:val="0"/>
              <w:rPr>
                <w:b w:val="0"/>
              </w:rPr>
            </w:pPr>
            <w:r w:rsidRPr="00E71AE1">
              <w:rPr>
                <w:b w:val="0"/>
              </w:rPr>
              <w:t xml:space="preserve">Name of the patient </w:t>
            </w:r>
          </w:p>
          <w:p w:rsidRPr="00E71AE1" w:rsidR="00B87BC7" w:rsidP="00E75046" w:rsidRDefault="00B87BC7" w14:paraId="0A5E8136" w14:textId="77777777">
            <w:pPr>
              <w:pStyle w:val="ListParagraph"/>
              <w:numPr>
                <w:ilvl w:val="0"/>
                <w:numId w:val="22"/>
              </w:numPr>
              <w:spacing w:before="0" w:after="0"/>
              <w:ind w:left="482" w:hanging="357"/>
              <w:contextualSpacing w:val="0"/>
              <w:rPr>
                <w:rFonts w:cstheme="minorHAnsi"/>
                <w:b w:val="0"/>
                <w:bCs/>
                <w:szCs w:val="24"/>
              </w:rPr>
            </w:pPr>
            <w:r w:rsidRPr="00E71AE1">
              <w:rPr>
                <w:rFonts w:cstheme="minorHAnsi"/>
                <w:b w:val="0"/>
                <w:bCs/>
                <w:szCs w:val="24"/>
              </w:rPr>
              <w:t>Name of providers: the physiotherapist, physiotherapist assistant, and others who provided care under the PT’s supervision</w:t>
            </w:r>
          </w:p>
          <w:p w:rsidRPr="00E71AE1" w:rsidR="00B87BC7" w:rsidP="00E75046" w:rsidRDefault="00B87BC7" w14:paraId="668FA95D" w14:textId="77777777">
            <w:pPr>
              <w:pStyle w:val="ListParagraph"/>
              <w:numPr>
                <w:ilvl w:val="0"/>
                <w:numId w:val="22"/>
              </w:numPr>
              <w:spacing w:after="0" w:line="360" w:lineRule="auto"/>
              <w:ind w:left="482" w:hanging="357"/>
              <w:contextualSpacing w:val="0"/>
              <w:rPr>
                <w:rFonts w:cstheme="minorHAnsi"/>
                <w:b w:val="0"/>
                <w:bCs/>
                <w:szCs w:val="24"/>
              </w:rPr>
            </w:pPr>
            <w:r w:rsidRPr="00E71AE1">
              <w:rPr>
                <w:rFonts w:cstheme="minorHAnsi"/>
                <w:b w:val="0"/>
                <w:bCs/>
                <w:szCs w:val="24"/>
              </w:rPr>
              <w:t>Date of service</w:t>
            </w:r>
          </w:p>
          <w:p w:rsidRPr="00E71AE1" w:rsidR="00B87BC7" w:rsidP="00A049D2" w:rsidRDefault="00B87BC7" w14:paraId="30615031" w14:textId="77777777">
            <w:pPr>
              <w:pStyle w:val="ListParagraph"/>
              <w:numPr>
                <w:ilvl w:val="0"/>
                <w:numId w:val="22"/>
              </w:numPr>
              <w:spacing w:before="0" w:after="0" w:line="360" w:lineRule="auto"/>
              <w:ind w:left="482" w:hanging="357"/>
              <w:contextualSpacing w:val="0"/>
              <w:rPr>
                <w:rFonts w:cstheme="minorHAnsi"/>
                <w:b w:val="0"/>
                <w:bCs/>
                <w:szCs w:val="24"/>
              </w:rPr>
            </w:pPr>
            <w:r w:rsidRPr="00E71AE1">
              <w:rPr>
                <w:rFonts w:cstheme="minorHAnsi"/>
                <w:b w:val="0"/>
                <w:bCs/>
                <w:szCs w:val="24"/>
              </w:rPr>
              <w:t>Description of the care, service, or product provided</w:t>
            </w:r>
          </w:p>
          <w:p w:rsidRPr="00E71AE1" w:rsidR="00B87BC7" w:rsidP="00A049D2" w:rsidRDefault="00B87BC7" w14:paraId="204E47DC" w14:textId="77777777">
            <w:pPr>
              <w:pStyle w:val="ListParagraph"/>
              <w:numPr>
                <w:ilvl w:val="0"/>
                <w:numId w:val="23"/>
              </w:numPr>
              <w:spacing w:before="0" w:after="0" w:line="360" w:lineRule="auto"/>
              <w:ind w:left="482" w:hanging="357"/>
              <w:contextualSpacing w:val="0"/>
              <w:rPr>
                <w:rFonts w:cstheme="minorHAnsi"/>
                <w:b w:val="0"/>
                <w:bCs/>
                <w:szCs w:val="24"/>
              </w:rPr>
            </w:pPr>
            <w:r w:rsidRPr="00E71AE1">
              <w:rPr>
                <w:rFonts w:cstheme="minorHAnsi"/>
                <w:b w:val="0"/>
                <w:bCs/>
                <w:szCs w:val="24"/>
              </w:rPr>
              <w:t xml:space="preserve">Amount of the fee for the care, service or product </w:t>
            </w:r>
          </w:p>
          <w:p w:rsidRPr="00E71AE1" w:rsidR="00B87BC7" w:rsidP="00A049D2" w:rsidRDefault="00B87BC7" w14:paraId="4DF5827A" w14:textId="6F3F1068">
            <w:pPr>
              <w:pStyle w:val="ListParagraph"/>
              <w:numPr>
                <w:ilvl w:val="0"/>
                <w:numId w:val="23"/>
              </w:numPr>
              <w:spacing w:before="0" w:after="0" w:line="360" w:lineRule="auto"/>
              <w:ind w:left="482" w:hanging="357"/>
              <w:contextualSpacing w:val="0"/>
              <w:rPr>
                <w:rFonts w:cstheme="minorHAnsi"/>
                <w:szCs w:val="24"/>
              </w:rPr>
            </w:pPr>
            <w:r w:rsidRPr="00E71AE1">
              <w:rPr>
                <w:rFonts w:cstheme="minorHAnsi"/>
                <w:b w:val="0"/>
                <w:bCs/>
                <w:szCs w:val="24"/>
              </w:rPr>
              <w:t>Any payment received</w:t>
            </w:r>
          </w:p>
        </w:tc>
      </w:tr>
      <w:tr w:rsidRPr="00925552" w:rsidR="00A3344B" w:rsidTr="00F035CF" w14:paraId="3601B808" w14:textId="77777777">
        <w:tc>
          <w:tcPr>
            <w:tcW w:w="9593" w:type="dxa"/>
            <w:gridSpan w:val="2"/>
            <w:shd w:val="clear" w:color="auto" w:fill="70AD47" w:themeFill="accent6"/>
            <w:tcMar>
              <w:top w:w="85" w:type="dxa"/>
              <w:bottom w:w="85" w:type="dxa"/>
            </w:tcMar>
          </w:tcPr>
          <w:p w:rsidRPr="00A3344B" w:rsidR="00A3344B" w:rsidP="00B87BC7" w:rsidRDefault="00A3344B" w14:paraId="745D2FDA" w14:textId="177B7531">
            <w:pPr>
              <w:spacing w:before="60" w:after="100"/>
              <w:ind w:left="482" w:hanging="357"/>
              <w:rPr>
                <w:b/>
                <w:szCs w:val="24"/>
              </w:rPr>
            </w:pPr>
            <w:r w:rsidRPr="00A3344B">
              <w:rPr>
                <w:b/>
                <w:color w:val="FFFFFF" w:themeColor="background1"/>
                <w:sz w:val="32"/>
                <w:szCs w:val="32"/>
              </w:rPr>
              <w:t xml:space="preserve">Records </w:t>
            </w:r>
            <w:r w:rsidRPr="315E8C8D" w:rsidR="53B1CA4B">
              <w:rPr>
                <w:b/>
                <w:bCs/>
                <w:color w:val="FFFFFF" w:themeColor="background1"/>
                <w:sz w:val="32"/>
                <w:szCs w:val="32"/>
              </w:rPr>
              <w:t>should be:</w:t>
            </w:r>
          </w:p>
        </w:tc>
      </w:tr>
      <w:tr w:rsidRPr="00925552" w:rsidR="00B87BC7" w:rsidTr="00A049D2" w14:paraId="262127B7" w14:textId="77777777">
        <w:tc>
          <w:tcPr>
            <w:tcW w:w="2263" w:type="dxa"/>
            <w:tcMar>
              <w:top w:w="85" w:type="dxa"/>
              <w:bottom w:w="85" w:type="dxa"/>
            </w:tcMar>
          </w:tcPr>
          <w:p w:rsidRPr="00925552" w:rsidR="00B87BC7" w:rsidP="00925552" w:rsidRDefault="00B87BC7" w14:paraId="194A5217" w14:textId="77777777">
            <w:pPr>
              <w:rPr>
                <w:rFonts w:cstheme="minorHAnsi"/>
                <w:szCs w:val="24"/>
              </w:rPr>
            </w:pPr>
          </w:p>
        </w:tc>
        <w:tc>
          <w:tcPr>
            <w:tcW w:w="7330" w:type="dxa"/>
            <w:tcMar>
              <w:top w:w="85" w:type="dxa"/>
              <w:bottom w:w="85" w:type="dxa"/>
            </w:tcMar>
          </w:tcPr>
          <w:p w:rsidRPr="00F41DD7" w:rsidR="00B87BC7" w:rsidP="00A049D2" w:rsidRDefault="00B87BC7" w14:paraId="0764628F" w14:textId="77777777">
            <w:pPr>
              <w:spacing w:before="0" w:after="0" w:line="360" w:lineRule="auto"/>
              <w:rPr>
                <w:rFonts w:cstheme="minorHAnsi"/>
                <w:b/>
                <w:bCs/>
                <w:szCs w:val="24"/>
              </w:rPr>
            </w:pPr>
            <w:r w:rsidRPr="00F41DD7">
              <w:rPr>
                <w:rFonts w:cstheme="minorHAnsi"/>
                <w:b/>
                <w:bCs/>
                <w:szCs w:val="24"/>
              </w:rPr>
              <w:t>Well organized:</w:t>
            </w:r>
          </w:p>
          <w:p w:rsidRPr="00E71AE1" w:rsidR="00B87BC7" w:rsidP="00A049D2" w:rsidRDefault="00B87BC7" w14:paraId="4E5ABF78" w14:textId="6A061BC6">
            <w:pPr>
              <w:pStyle w:val="ListParagraph"/>
              <w:numPr>
                <w:ilvl w:val="0"/>
                <w:numId w:val="24"/>
              </w:numPr>
              <w:spacing w:before="0" w:after="0" w:line="360" w:lineRule="auto"/>
              <w:ind w:left="481" w:hanging="359"/>
              <w:contextualSpacing w:val="0"/>
              <w:rPr>
                <w:rFonts w:cstheme="minorHAnsi"/>
                <w:b w:val="0"/>
                <w:bCs/>
                <w:szCs w:val="24"/>
              </w:rPr>
            </w:pPr>
            <w:r w:rsidRPr="00E71AE1">
              <w:rPr>
                <w:rFonts w:cstheme="minorHAnsi"/>
                <w:b w:val="0"/>
                <w:bCs/>
                <w:szCs w:val="24"/>
              </w:rPr>
              <w:t xml:space="preserve">Entries are dated </w:t>
            </w:r>
          </w:p>
          <w:p w:rsidRPr="00E71AE1" w:rsidR="00B87BC7" w:rsidP="00A049D2" w:rsidRDefault="00B87BC7" w14:paraId="0A703E0E" w14:textId="77777777">
            <w:pPr>
              <w:pStyle w:val="ListParagraph"/>
              <w:numPr>
                <w:ilvl w:val="0"/>
                <w:numId w:val="24"/>
              </w:numPr>
              <w:spacing w:before="0" w:after="0" w:line="360" w:lineRule="auto"/>
              <w:ind w:left="481" w:hanging="359"/>
              <w:contextualSpacing w:val="0"/>
              <w:rPr>
                <w:rFonts w:cstheme="minorHAnsi"/>
                <w:b w:val="0"/>
                <w:bCs/>
                <w:szCs w:val="24"/>
              </w:rPr>
            </w:pPr>
            <w:r w:rsidRPr="00E71AE1">
              <w:rPr>
                <w:rFonts w:cstheme="minorHAnsi"/>
                <w:b w:val="0"/>
                <w:bCs/>
                <w:szCs w:val="24"/>
              </w:rPr>
              <w:t>For late entries, both date of item and date of entry are included</w:t>
            </w:r>
          </w:p>
          <w:p w:rsidRPr="00E71AE1" w:rsidR="00B87BC7" w:rsidP="00E75046" w:rsidRDefault="00B87BC7" w14:paraId="654D8CF9" w14:textId="656C9E21">
            <w:pPr>
              <w:pStyle w:val="ListParagraph"/>
              <w:numPr>
                <w:ilvl w:val="0"/>
                <w:numId w:val="24"/>
              </w:numPr>
              <w:spacing w:before="0" w:after="0"/>
              <w:ind w:left="482" w:hanging="357"/>
              <w:contextualSpacing w:val="0"/>
              <w:rPr>
                <w:b w:val="0"/>
              </w:rPr>
            </w:pPr>
            <w:r w:rsidRPr="2D087689">
              <w:rPr>
                <w:b w:val="0"/>
              </w:rPr>
              <w:t>Ability to uniquely identify</w:t>
            </w:r>
            <w:r w:rsidRPr="2D087689" w:rsidR="6CF372B6">
              <w:rPr>
                <w:b w:val="0"/>
              </w:rPr>
              <w:t xml:space="preserve"> w</w:t>
            </w:r>
            <w:r>
              <w:rPr>
                <w:b w:val="0"/>
              </w:rPr>
              <w:t>ho provided the care</w:t>
            </w:r>
            <w:r w:rsidR="2BEF6408">
              <w:rPr>
                <w:b w:val="0"/>
              </w:rPr>
              <w:t xml:space="preserve"> and/</w:t>
            </w:r>
            <w:r>
              <w:rPr>
                <w:b w:val="0"/>
              </w:rPr>
              <w:t>or who made the entry</w:t>
            </w:r>
          </w:p>
          <w:p w:rsidRPr="00E71AE1" w:rsidR="00B87BC7" w:rsidP="00E75046" w:rsidRDefault="00B87BC7" w14:paraId="6B262311" w14:textId="07E2BE47">
            <w:pPr>
              <w:pStyle w:val="ListParagraph"/>
              <w:numPr>
                <w:ilvl w:val="0"/>
                <w:numId w:val="24"/>
              </w:numPr>
              <w:spacing w:after="0" w:line="360" w:lineRule="auto"/>
              <w:ind w:left="482" w:hanging="357"/>
              <w:contextualSpacing w:val="0"/>
              <w:rPr>
                <w:b w:val="0"/>
              </w:rPr>
            </w:pPr>
            <w:r w:rsidRPr="2270D020">
              <w:rPr>
                <w:b w:val="0"/>
              </w:rPr>
              <w:t>Understandable</w:t>
            </w:r>
          </w:p>
          <w:p w:rsidRPr="00E71AE1" w:rsidR="00B87BC7" w:rsidP="00A049D2" w:rsidRDefault="00B87BC7" w14:paraId="311C319F" w14:textId="77777777">
            <w:pPr>
              <w:pStyle w:val="ListParagraph"/>
              <w:numPr>
                <w:ilvl w:val="0"/>
                <w:numId w:val="24"/>
              </w:numPr>
              <w:spacing w:before="0" w:after="0" w:line="360" w:lineRule="auto"/>
              <w:ind w:left="481" w:hanging="359"/>
              <w:contextualSpacing w:val="0"/>
              <w:rPr>
                <w:rFonts w:cstheme="minorHAnsi"/>
                <w:b w:val="0"/>
                <w:bCs/>
                <w:szCs w:val="24"/>
              </w:rPr>
            </w:pPr>
            <w:r w:rsidRPr="00E71AE1">
              <w:rPr>
                <w:rFonts w:cstheme="minorHAnsi"/>
                <w:b w:val="0"/>
                <w:bCs/>
                <w:szCs w:val="24"/>
              </w:rPr>
              <w:t>Entries are legible</w:t>
            </w:r>
          </w:p>
          <w:p w:rsidRPr="00E71AE1" w:rsidR="00B87BC7" w:rsidP="00A049D2" w:rsidRDefault="00B87BC7" w14:paraId="21A870B6" w14:textId="77777777">
            <w:pPr>
              <w:pStyle w:val="ListParagraph"/>
              <w:numPr>
                <w:ilvl w:val="0"/>
                <w:numId w:val="24"/>
              </w:numPr>
              <w:spacing w:before="0" w:after="0" w:line="360" w:lineRule="auto"/>
              <w:ind w:left="481" w:hanging="359"/>
              <w:contextualSpacing w:val="0"/>
              <w:rPr>
                <w:rFonts w:cstheme="minorHAnsi"/>
                <w:b w:val="0"/>
                <w:bCs/>
                <w:szCs w:val="24"/>
              </w:rPr>
            </w:pPr>
            <w:r w:rsidRPr="00E71AE1">
              <w:rPr>
                <w:rFonts w:cstheme="minorHAnsi"/>
                <w:b w:val="0"/>
                <w:bCs/>
                <w:szCs w:val="24"/>
              </w:rPr>
              <w:t>Specialist terms, short forms and diagrams are defined in the record or a list of definitions is available</w:t>
            </w:r>
          </w:p>
          <w:p w:rsidRPr="00E71AE1" w:rsidR="00B87BC7" w:rsidP="00A049D2" w:rsidRDefault="00B87BC7" w14:paraId="55F8C8B0" w14:textId="77777777">
            <w:pPr>
              <w:pStyle w:val="ListParagraph"/>
              <w:numPr>
                <w:ilvl w:val="0"/>
                <w:numId w:val="24"/>
              </w:numPr>
              <w:spacing w:before="0" w:after="0" w:line="360" w:lineRule="auto"/>
              <w:ind w:left="481" w:hanging="359"/>
              <w:contextualSpacing w:val="0"/>
              <w:rPr>
                <w:rFonts w:cstheme="minorHAnsi"/>
                <w:b w:val="0"/>
                <w:bCs/>
                <w:szCs w:val="24"/>
              </w:rPr>
            </w:pPr>
            <w:r w:rsidRPr="00E71AE1">
              <w:rPr>
                <w:rFonts w:cstheme="minorHAnsi"/>
                <w:b w:val="0"/>
                <w:bCs/>
                <w:szCs w:val="24"/>
              </w:rPr>
              <w:t>Records are in either English or French</w:t>
            </w:r>
          </w:p>
          <w:p w:rsidRPr="00E71AE1" w:rsidR="00B87BC7" w:rsidP="00A049D2" w:rsidRDefault="00B87BC7" w14:paraId="4437E838" w14:textId="77777777">
            <w:pPr>
              <w:pStyle w:val="ListParagraph"/>
              <w:numPr>
                <w:ilvl w:val="0"/>
                <w:numId w:val="24"/>
              </w:numPr>
              <w:spacing w:before="0" w:after="0" w:line="360" w:lineRule="auto"/>
              <w:ind w:left="481" w:hanging="359"/>
              <w:contextualSpacing w:val="0"/>
              <w:rPr>
                <w:rFonts w:cstheme="minorHAnsi"/>
                <w:b w:val="0"/>
                <w:bCs/>
                <w:szCs w:val="24"/>
              </w:rPr>
            </w:pPr>
            <w:r w:rsidRPr="00E71AE1">
              <w:rPr>
                <w:rFonts w:cstheme="minorHAnsi"/>
                <w:b w:val="0"/>
                <w:bCs/>
                <w:szCs w:val="24"/>
              </w:rPr>
              <w:t>Language is appropriate, respectful and non-judgmental</w:t>
            </w:r>
            <w:r w:rsidRPr="00E71AE1">
              <w:rPr>
                <w:rFonts w:cstheme="minorHAnsi"/>
                <w:b w:val="0"/>
                <w:bCs/>
                <w:szCs w:val="24"/>
              </w:rPr>
              <w:tab/>
            </w:r>
          </w:p>
          <w:p w:rsidRPr="00E71AE1" w:rsidR="00B87BC7" w:rsidP="00A049D2" w:rsidRDefault="00B87BC7" w14:paraId="2FD495D8" w14:textId="05CE840D">
            <w:pPr>
              <w:pStyle w:val="ListParagraph"/>
              <w:numPr>
                <w:ilvl w:val="0"/>
                <w:numId w:val="24"/>
              </w:numPr>
              <w:spacing w:before="0" w:after="0" w:line="360" w:lineRule="auto"/>
              <w:ind w:left="481" w:hanging="359"/>
              <w:contextualSpacing w:val="0"/>
              <w:rPr>
                <w:b w:val="0"/>
              </w:rPr>
            </w:pPr>
            <w:r w:rsidRPr="00E71AE1">
              <w:rPr>
                <w:b w:val="0"/>
              </w:rPr>
              <w:t>Accurate</w:t>
            </w:r>
          </w:p>
          <w:p w:rsidRPr="00E71AE1" w:rsidR="00B87BC7" w:rsidP="00A049D2" w:rsidRDefault="00B87BC7" w14:paraId="09854FB8" w14:textId="77777777">
            <w:pPr>
              <w:pStyle w:val="ListParagraph"/>
              <w:numPr>
                <w:ilvl w:val="0"/>
                <w:numId w:val="24"/>
              </w:numPr>
              <w:spacing w:before="0" w:after="0" w:line="360" w:lineRule="auto"/>
              <w:ind w:left="481" w:hanging="359"/>
              <w:contextualSpacing w:val="0"/>
              <w:rPr>
                <w:rFonts w:cstheme="minorHAnsi"/>
                <w:b w:val="0"/>
                <w:bCs/>
                <w:szCs w:val="24"/>
              </w:rPr>
            </w:pPr>
            <w:r w:rsidRPr="00E71AE1">
              <w:rPr>
                <w:rFonts w:cstheme="minorHAnsi"/>
                <w:b w:val="0"/>
                <w:bCs/>
                <w:szCs w:val="24"/>
              </w:rPr>
              <w:t xml:space="preserve">Information is entered within a reasonable time period </w:t>
            </w:r>
          </w:p>
          <w:p w:rsidRPr="00E71AE1" w:rsidR="00B87BC7" w:rsidP="00A049D2" w:rsidRDefault="00B87BC7" w14:paraId="5A500DEC" w14:textId="77777777">
            <w:pPr>
              <w:pStyle w:val="ListParagraph"/>
              <w:numPr>
                <w:ilvl w:val="0"/>
                <w:numId w:val="24"/>
              </w:numPr>
              <w:spacing w:before="0" w:after="0" w:line="360" w:lineRule="auto"/>
              <w:ind w:left="481" w:hanging="359"/>
              <w:contextualSpacing w:val="0"/>
              <w:rPr>
                <w:rFonts w:cstheme="minorHAnsi"/>
                <w:b w:val="0"/>
                <w:bCs/>
                <w:szCs w:val="24"/>
              </w:rPr>
            </w:pPr>
            <w:r w:rsidRPr="00E71AE1">
              <w:rPr>
                <w:rFonts w:cstheme="minorHAnsi"/>
                <w:b w:val="0"/>
                <w:bCs/>
                <w:szCs w:val="24"/>
              </w:rPr>
              <w:t>Entries are permanent (by ensuring that content is not lost or deleted)</w:t>
            </w:r>
          </w:p>
          <w:p w:rsidRPr="00E71AE1" w:rsidR="00B87BC7" w:rsidP="00A049D2" w:rsidRDefault="00B87BC7" w14:paraId="3F70E19E" w14:textId="5F2DF105">
            <w:pPr>
              <w:pStyle w:val="ListParagraph"/>
              <w:numPr>
                <w:ilvl w:val="0"/>
                <w:numId w:val="24"/>
              </w:numPr>
              <w:spacing w:before="0" w:after="0" w:line="360" w:lineRule="auto"/>
              <w:ind w:left="481" w:hanging="359"/>
              <w:contextualSpacing w:val="0"/>
              <w:rPr>
                <w:b w:val="0"/>
              </w:rPr>
            </w:pPr>
            <w:r w:rsidRPr="2D087689">
              <w:rPr>
                <w:b w:val="0"/>
              </w:rPr>
              <w:t>Additions or corrections</w:t>
            </w:r>
            <w:r w:rsidRPr="2D087689" w:rsidR="7FA303C0">
              <w:rPr>
                <w:b w:val="0"/>
              </w:rPr>
              <w:t xml:space="preserve"> can be made but</w:t>
            </w:r>
          </w:p>
          <w:p w:rsidRPr="00C10EB1" w:rsidR="00B87BC7" w:rsidP="00A049D2" w:rsidRDefault="00B87BC7" w14:paraId="632833CE" w14:textId="1158D1EB">
            <w:pPr>
              <w:pStyle w:val="ListParagraph"/>
              <w:numPr>
                <w:ilvl w:val="0"/>
                <w:numId w:val="39"/>
              </w:numPr>
              <w:spacing w:before="0" w:after="0" w:line="360" w:lineRule="auto"/>
              <w:ind w:left="839" w:hanging="357"/>
              <w:contextualSpacing w:val="0"/>
              <w:rPr>
                <w:b w:val="0"/>
                <w:bCs/>
                <w:szCs w:val="24"/>
              </w:rPr>
            </w:pPr>
            <w:r w:rsidRPr="00C10EB1">
              <w:rPr>
                <w:b w:val="0"/>
                <w:bCs/>
              </w:rPr>
              <w:t>Original content remains readable</w:t>
            </w:r>
            <w:r w:rsidRPr="00C10EB1" w:rsidR="79C09F7E">
              <w:rPr>
                <w:b w:val="0"/>
                <w:bCs/>
              </w:rPr>
              <w:t>,</w:t>
            </w:r>
          </w:p>
          <w:p w:rsidRPr="00C10EB1" w:rsidR="00B87BC7" w:rsidP="00A049D2" w:rsidRDefault="00B87BC7" w14:paraId="23B6286E" w14:textId="1779EBA1">
            <w:pPr>
              <w:pStyle w:val="ListParagraph"/>
              <w:numPr>
                <w:ilvl w:val="0"/>
                <w:numId w:val="39"/>
              </w:numPr>
              <w:spacing w:before="0" w:after="0" w:line="360" w:lineRule="auto"/>
              <w:ind w:left="839" w:hanging="357"/>
              <w:contextualSpacing w:val="0"/>
              <w:rPr>
                <w:b w:val="0"/>
                <w:bCs/>
                <w:szCs w:val="24"/>
              </w:rPr>
            </w:pPr>
            <w:r w:rsidRPr="00C10EB1">
              <w:rPr>
                <w:b w:val="0"/>
                <w:bCs/>
              </w:rPr>
              <w:lastRenderedPageBreak/>
              <w:t>Who made the addition/correction</w:t>
            </w:r>
          </w:p>
          <w:p w:rsidRPr="00C10EB1" w:rsidR="00B87BC7" w:rsidP="00A049D2" w:rsidRDefault="00B87BC7" w14:paraId="3E601999" w14:textId="3B514F5D">
            <w:pPr>
              <w:pStyle w:val="ListParagraph"/>
              <w:numPr>
                <w:ilvl w:val="0"/>
                <w:numId w:val="39"/>
              </w:numPr>
              <w:spacing w:before="0" w:after="0" w:line="360" w:lineRule="auto"/>
              <w:ind w:left="839" w:hanging="357"/>
              <w:contextualSpacing w:val="0"/>
              <w:rPr>
                <w:b w:val="0"/>
                <w:bCs/>
                <w:szCs w:val="24"/>
              </w:rPr>
            </w:pPr>
            <w:r w:rsidRPr="00C10EB1">
              <w:rPr>
                <w:b w:val="0"/>
                <w:bCs/>
              </w:rPr>
              <w:t>Date of the addition/correction</w:t>
            </w:r>
          </w:p>
          <w:p w:rsidRPr="00C10EB1" w:rsidR="00B87BC7" w:rsidP="00A049D2" w:rsidRDefault="00B87BC7" w14:paraId="4213DD57" w14:textId="0C37F13C">
            <w:pPr>
              <w:pStyle w:val="ListParagraph"/>
              <w:numPr>
                <w:ilvl w:val="0"/>
                <w:numId w:val="39"/>
              </w:numPr>
              <w:spacing w:before="0" w:after="0" w:line="360" w:lineRule="auto"/>
              <w:ind w:left="839" w:hanging="357"/>
              <w:contextualSpacing w:val="0"/>
              <w:rPr>
                <w:b w:val="0"/>
                <w:bCs/>
                <w:szCs w:val="24"/>
              </w:rPr>
            </w:pPr>
            <w:r w:rsidRPr="00C10EB1">
              <w:rPr>
                <w:b w:val="0"/>
                <w:bCs/>
              </w:rPr>
              <w:t>Reason for the addition/correct</w:t>
            </w:r>
            <w:r w:rsidR="00C10EB1">
              <w:rPr>
                <w:b w:val="0"/>
                <w:bCs/>
              </w:rPr>
              <w:br/>
            </w:r>
          </w:p>
          <w:p w:rsidRPr="00B87BC7" w:rsidR="00B87BC7" w:rsidP="00DB3587" w:rsidRDefault="00B87BC7" w14:paraId="3F1BBCA7" w14:textId="6B0706DC">
            <w:pPr>
              <w:pStyle w:val="ListParagraph"/>
              <w:numPr>
                <w:ilvl w:val="0"/>
                <w:numId w:val="24"/>
              </w:numPr>
              <w:spacing w:before="0" w:after="0"/>
              <w:ind w:left="482" w:hanging="357"/>
              <w:contextualSpacing w:val="0"/>
              <w:rPr>
                <w:b w:val="0"/>
              </w:rPr>
            </w:pPr>
            <w:r w:rsidRPr="2D087689">
              <w:rPr>
                <w:b w:val="0"/>
              </w:rPr>
              <w:t>Information is updated when</w:t>
            </w:r>
            <w:r w:rsidRPr="2D087689" w:rsidR="470BC345">
              <w:rPr>
                <w:b w:val="0"/>
              </w:rPr>
              <w:t xml:space="preserve"> t</w:t>
            </w:r>
            <w:r w:rsidRPr="2D087689">
              <w:rPr>
                <w:b w:val="0"/>
              </w:rPr>
              <w:t>here are significant changes in the patient’s condition, or</w:t>
            </w:r>
            <w:r w:rsidRPr="2D087689" w:rsidR="17B1F971">
              <w:rPr>
                <w:b w:val="0"/>
              </w:rPr>
              <w:t xml:space="preserve"> r</w:t>
            </w:r>
            <w:r w:rsidRPr="2D087689">
              <w:rPr>
                <w:b w:val="0"/>
              </w:rPr>
              <w:t>elevant new information is received</w:t>
            </w:r>
            <w:r w:rsidR="00DB3587">
              <w:rPr>
                <w:b w:val="0"/>
              </w:rPr>
              <w:br/>
            </w:r>
          </w:p>
        </w:tc>
      </w:tr>
      <w:tr w:rsidRPr="00925552" w:rsidR="00E71AE1" w:rsidTr="00F035CF" w14:paraId="74C300C0" w14:textId="77777777">
        <w:tc>
          <w:tcPr>
            <w:tcW w:w="9593" w:type="dxa"/>
            <w:gridSpan w:val="2"/>
            <w:shd w:val="clear" w:color="auto" w:fill="70AD47" w:themeFill="accent6"/>
            <w:tcMar>
              <w:top w:w="85" w:type="dxa"/>
              <w:bottom w:w="85" w:type="dxa"/>
            </w:tcMar>
          </w:tcPr>
          <w:p w:rsidRPr="00925552" w:rsidR="00E71AE1" w:rsidP="00925552" w:rsidRDefault="00E71AE1" w14:paraId="4B96D700" w14:textId="77777777">
            <w:pPr>
              <w:rPr>
                <w:rFonts w:cstheme="minorHAnsi"/>
                <w:szCs w:val="24"/>
              </w:rPr>
            </w:pPr>
          </w:p>
        </w:tc>
      </w:tr>
    </w:tbl>
    <w:p w:rsidRPr="00A05C4C" w:rsidR="008E3E34" w:rsidP="00A3344B" w:rsidRDefault="008E3E34" w14:paraId="414C80C1" w14:textId="77777777">
      <w:pPr>
        <w:pStyle w:val="Bullets"/>
        <w:numPr>
          <w:ilvl w:val="0"/>
          <w:numId w:val="0"/>
        </w:numPr>
        <w:ind w:left="720" w:hanging="360"/>
      </w:pPr>
    </w:p>
    <w:p w:rsidRPr="00E71AE1" w:rsidR="00B87BC7" w:rsidP="00B87BC7" w:rsidRDefault="00A3344B" w14:paraId="0D1C22C8" w14:textId="77777777">
      <w:pPr>
        <w:pStyle w:val="Heading1"/>
        <w:rPr>
          <w:lang w:val="en-CA" w:eastAsia="en-CA"/>
        </w:rPr>
      </w:pPr>
      <w:r w:rsidRPr="315E8C8D">
        <w:rPr>
          <w:lang w:val="en-CA" w:eastAsia="en-CA"/>
        </w:rPr>
        <w:br w:type="page"/>
      </w:r>
      <w:hyperlink r:id="rId12">
        <w:r w:rsidRPr="315E8C8D" w:rsidR="00B87BC7">
          <w:rPr>
            <w:rStyle w:val="Hyperlink"/>
            <w:lang w:val="en-CA" w:eastAsia="en-CA"/>
          </w:rPr>
          <w:t>Record Keeping Standard</w:t>
        </w:r>
      </w:hyperlink>
    </w:p>
    <w:p w:rsidR="00B87BC7" w:rsidP="00B87BC7" w:rsidRDefault="00B87BC7" w14:paraId="0B6F10C6" w14:textId="77777777">
      <w:pPr>
        <w:pStyle w:val="Heading3"/>
      </w:pPr>
    </w:p>
    <w:p w:rsidRPr="008E3E34" w:rsidR="00B87BC7" w:rsidP="00B87BC7" w:rsidRDefault="00B87BC7" w14:paraId="3EE345A9" w14:textId="77777777">
      <w:pPr>
        <w:pStyle w:val="Heading3"/>
        <w:rPr>
          <w:bCs/>
        </w:rPr>
      </w:pPr>
      <w:r w:rsidRPr="008E3E34">
        <w:t>The Purpose of Record Keeping</w:t>
      </w:r>
    </w:p>
    <w:p w:rsidR="00B87BC7" w:rsidP="00B87BC7" w:rsidRDefault="00B87BC7" w14:paraId="2FF4340B" w14:textId="1C4BC6B1">
      <w:pPr>
        <w:rPr>
          <w:shd w:val="clear" w:color="auto" w:fill="FFFFFF"/>
          <w:lang w:val="en-CA" w:eastAsia="en-CA"/>
        </w:rPr>
      </w:pPr>
      <w:r w:rsidRPr="008E3E34">
        <w:rPr>
          <w:shd w:val="clear" w:color="auto" w:fill="FFFFFF"/>
          <w:lang w:val="en-CA" w:eastAsia="en-CA"/>
        </w:rPr>
        <w:t>Clinical records are important communication tools that allow the physiotherapist and others to track the patient</w:t>
      </w:r>
      <w:r w:rsidR="00074844">
        <w:rPr>
          <w:shd w:val="clear" w:color="auto" w:fill="FFFFFF"/>
          <w:lang w:val="en-CA" w:eastAsia="en-CA"/>
        </w:rPr>
        <w:t>’</w:t>
      </w:r>
      <w:r w:rsidRPr="008E3E34">
        <w:rPr>
          <w:shd w:val="clear" w:color="auto" w:fill="FFFFFF"/>
          <w:lang w:val="en-CA" w:eastAsia="en-CA"/>
        </w:rPr>
        <w:t>s past and current status, determine future care needs, give evidence of the care provided, collaborate when providing care, and transfer a patient’s care smoothly. Good record keeping enhances outcomes and safety for patients.</w:t>
      </w:r>
      <w:r w:rsidRPr="008E3E34">
        <w:rPr>
          <w:lang w:val="en-CA" w:eastAsia="en-CA"/>
        </w:rPr>
        <w:br/>
      </w:r>
      <w:r w:rsidRPr="008E3E34">
        <w:rPr>
          <w:lang w:val="en-CA" w:eastAsia="en-CA"/>
        </w:rPr>
        <w:br/>
      </w:r>
      <w:r w:rsidRPr="008E3E34">
        <w:rPr>
          <w:shd w:val="clear" w:color="auto" w:fill="FFFFFF"/>
          <w:lang w:val="en-CA" w:eastAsia="en-CA"/>
        </w:rPr>
        <w:t>Physiotherapists also keep records for other purposes, such as to demonstrate that they are accountable to patients, payers, the College, and other health care providers, and to meet any reporting requirements required by law or by organizations.</w:t>
      </w:r>
      <w:r w:rsidRPr="008E3E34">
        <w:rPr>
          <w:lang w:val="en-CA" w:eastAsia="en-CA"/>
        </w:rPr>
        <w:br/>
      </w:r>
      <w:r w:rsidRPr="008E3E34">
        <w:rPr>
          <w:lang w:val="en-CA" w:eastAsia="en-CA"/>
        </w:rPr>
        <w:br/>
      </w:r>
      <w:r w:rsidRPr="008E3E34">
        <w:rPr>
          <w:shd w:val="clear" w:color="auto" w:fill="FFFFFF"/>
          <w:lang w:val="en-CA" w:eastAsia="en-CA"/>
        </w:rPr>
        <w:t>The requirements in this Standard apply to records in any medium, such as paper, electronic, audio, video, and photographs.</w:t>
      </w:r>
    </w:p>
    <w:p w:rsidRPr="008E3E34" w:rsidR="00B87BC7" w:rsidP="00B87BC7" w:rsidRDefault="00B87BC7" w14:paraId="467D670F" w14:textId="77777777">
      <w:pPr>
        <w:rPr>
          <w:lang w:val="en-CA" w:eastAsia="en-CA"/>
        </w:rPr>
      </w:pPr>
    </w:p>
    <w:p w:rsidRPr="008E3E34" w:rsidR="00B87BC7" w:rsidP="00B87BC7" w:rsidRDefault="00B87BC7" w14:paraId="53E774DA" w14:textId="77777777">
      <w:pPr>
        <w:pStyle w:val="Heading3"/>
        <w:rPr>
          <w:bCs/>
          <w:lang w:val="en-CA" w:eastAsia="en-CA"/>
        </w:rPr>
      </w:pPr>
      <w:r w:rsidRPr="008E3E34">
        <w:rPr>
          <w:lang w:val="en-CA" w:eastAsia="en-CA"/>
        </w:rPr>
        <w:t>1. Responsibility and accountability</w:t>
      </w:r>
    </w:p>
    <w:p w:rsidR="00B87BC7" w:rsidP="00B87BC7" w:rsidRDefault="00B87BC7" w14:paraId="717AB731" w14:textId="77777777">
      <w:pPr>
        <w:rPr>
          <w:shd w:val="clear" w:color="auto" w:fill="FFFFFF"/>
          <w:lang w:val="en-CA" w:eastAsia="en-CA"/>
        </w:rPr>
      </w:pPr>
      <w:r w:rsidRPr="008E3E34">
        <w:rPr>
          <w:shd w:val="clear" w:color="auto" w:fill="FFFFFF"/>
          <w:lang w:val="en-CA" w:eastAsia="en-CA"/>
        </w:rPr>
        <w:t>Physiotherapists must maintain clinical records about their patients, and other records that are required by the College, by law, or by other organizations.</w:t>
      </w:r>
    </w:p>
    <w:p w:rsidRPr="008E3E34" w:rsidR="00B87BC7" w:rsidP="00B87BC7" w:rsidRDefault="00B87BC7" w14:paraId="0BD2D781" w14:textId="77777777">
      <w:pPr>
        <w:rPr>
          <w:lang w:val="en-CA" w:eastAsia="en-CA"/>
        </w:rPr>
      </w:pPr>
    </w:p>
    <w:p w:rsidRPr="008E3E34" w:rsidR="00B87BC7" w:rsidP="00B87BC7" w:rsidRDefault="00B87BC7" w14:paraId="32A2175A" w14:textId="77777777">
      <w:pPr>
        <w:pStyle w:val="Heading3"/>
        <w:rPr>
          <w:bCs/>
          <w:lang w:val="en-CA" w:eastAsia="en-CA"/>
        </w:rPr>
      </w:pPr>
      <w:r w:rsidRPr="008E3E34">
        <w:rPr>
          <w:lang w:val="en-CA" w:eastAsia="en-CA"/>
        </w:rPr>
        <w:t>2. General requirements for all records</w:t>
      </w:r>
    </w:p>
    <w:p w:rsidRPr="008E3E34" w:rsidR="00B87BC7" w:rsidP="00B87BC7" w:rsidRDefault="00B87BC7" w14:paraId="0F66A6F9" w14:textId="77777777">
      <w:pPr>
        <w:rPr>
          <w:lang w:val="en-CA" w:eastAsia="en-CA"/>
        </w:rPr>
      </w:pPr>
      <w:r w:rsidRPr="008E3E34">
        <w:rPr>
          <w:lang w:val="en-CA" w:eastAsia="en-CA"/>
        </w:rPr>
        <w:t>Records must be </w:t>
      </w:r>
      <w:r w:rsidRPr="008E3E34">
        <w:rPr>
          <w:i/>
          <w:iCs/>
          <w:lang w:val="en-CA" w:eastAsia="en-CA"/>
        </w:rPr>
        <w:t>well organized</w:t>
      </w:r>
      <w:r w:rsidRPr="008E3E34">
        <w:rPr>
          <w:lang w:val="en-CA" w:eastAsia="en-CA"/>
        </w:rPr>
        <w:t>, </w:t>
      </w:r>
      <w:r w:rsidRPr="008E3E34">
        <w:rPr>
          <w:b/>
          <w:bCs/>
          <w:i/>
          <w:iCs/>
          <w:lang w:val="en-CA" w:eastAsia="en-CA"/>
        </w:rPr>
        <w:t>understandable</w:t>
      </w:r>
      <w:r w:rsidRPr="008E3E34">
        <w:rPr>
          <w:lang w:val="en-CA" w:eastAsia="en-CA"/>
        </w:rPr>
        <w:t>, and </w:t>
      </w:r>
      <w:r w:rsidRPr="008E3E34">
        <w:rPr>
          <w:i/>
          <w:iCs/>
          <w:lang w:val="en-CA" w:eastAsia="en-CA"/>
        </w:rPr>
        <w:t>accurate</w:t>
      </w:r>
      <w:r w:rsidRPr="008E3E34">
        <w:rPr>
          <w:lang w:val="en-CA" w:eastAsia="en-CA"/>
        </w:rPr>
        <w:t>.</w:t>
      </w:r>
      <w:r w:rsidRPr="008E3E34">
        <w:rPr>
          <w:lang w:val="en-CA" w:eastAsia="en-CA"/>
        </w:rPr>
        <w:br/>
      </w:r>
      <w:r w:rsidRPr="008E3E34">
        <w:rPr>
          <w:lang w:val="en-CA" w:eastAsia="en-CA"/>
        </w:rPr>
        <w:br/>
      </w:r>
      <w:r w:rsidRPr="008E3E34">
        <w:rPr>
          <w:b/>
          <w:bCs/>
          <w:lang w:val="en-CA" w:eastAsia="en-CA"/>
        </w:rPr>
        <w:t>Well organized:</w:t>
      </w:r>
    </w:p>
    <w:p w:rsidRPr="006D5476" w:rsidR="00B87BC7" w:rsidP="00B87BC7" w:rsidRDefault="00B87BC7" w14:paraId="702058AC" w14:textId="77777777">
      <w:pPr>
        <w:pStyle w:val="ListParagraph"/>
        <w:numPr>
          <w:ilvl w:val="0"/>
          <w:numId w:val="28"/>
        </w:numPr>
        <w:rPr>
          <w:b w:val="0"/>
          <w:bCs/>
          <w:lang w:val="en-CA" w:eastAsia="en-CA"/>
        </w:rPr>
      </w:pPr>
      <w:r w:rsidRPr="006D5476">
        <w:rPr>
          <w:b w:val="0"/>
          <w:bCs/>
          <w:lang w:val="en-CA" w:eastAsia="en-CA"/>
        </w:rPr>
        <w:t>Entries must be dated.</w:t>
      </w:r>
    </w:p>
    <w:p w:rsidRPr="006D5476" w:rsidR="00B87BC7" w:rsidP="00B87BC7" w:rsidRDefault="00B87BC7" w14:paraId="23F6C3DC" w14:textId="77777777">
      <w:pPr>
        <w:pStyle w:val="ListParagraph"/>
        <w:numPr>
          <w:ilvl w:val="0"/>
          <w:numId w:val="28"/>
        </w:numPr>
        <w:rPr>
          <w:b w:val="0"/>
          <w:bCs/>
          <w:lang w:val="en-CA" w:eastAsia="en-CA"/>
        </w:rPr>
      </w:pPr>
      <w:r w:rsidRPr="006D5476">
        <w:rPr>
          <w:b w:val="0"/>
          <w:bCs/>
          <w:lang w:val="en-CA" w:eastAsia="en-CA"/>
        </w:rPr>
        <w:t>Late entries must include both the date of the item being recorded and the date the entry was made.</w:t>
      </w:r>
    </w:p>
    <w:p w:rsidRPr="006D5476" w:rsidR="00B87BC7" w:rsidP="00B87BC7" w:rsidRDefault="00B87BC7" w14:paraId="4CC48EAF" w14:textId="77777777">
      <w:pPr>
        <w:pStyle w:val="ListParagraph"/>
        <w:numPr>
          <w:ilvl w:val="0"/>
          <w:numId w:val="28"/>
        </w:numPr>
        <w:rPr>
          <w:b w:val="0"/>
          <w:bCs/>
          <w:lang w:val="en-CA" w:eastAsia="en-CA"/>
        </w:rPr>
      </w:pPr>
      <w:r w:rsidRPr="006D5476">
        <w:rPr>
          <w:b w:val="0"/>
          <w:bCs/>
          <w:lang w:val="en-CA" w:eastAsia="en-CA"/>
        </w:rPr>
        <w:t>The person who provided the care and/or made the entry must be identified by name and job title, or by a unique identifier.</w:t>
      </w:r>
    </w:p>
    <w:p w:rsidRPr="008E3E34" w:rsidR="00B87BC7" w:rsidP="00B87BC7" w:rsidRDefault="00B87BC7" w14:paraId="2BA2BF85" w14:textId="77777777">
      <w:pPr>
        <w:rPr>
          <w:lang w:val="en-CA" w:eastAsia="en-CA"/>
        </w:rPr>
      </w:pPr>
      <w:r w:rsidRPr="008E3E34">
        <w:rPr>
          <w:shd w:val="clear" w:color="auto" w:fill="FFFFFF"/>
          <w:lang w:val="en-CA" w:eastAsia="en-CA"/>
        </w:rPr>
        <w:t> </w:t>
      </w:r>
      <w:r w:rsidRPr="008E3E34">
        <w:rPr>
          <w:lang w:val="en-CA" w:eastAsia="en-CA"/>
        </w:rPr>
        <w:br/>
      </w:r>
      <w:r w:rsidRPr="008E3E34">
        <w:rPr>
          <w:b/>
          <w:bCs/>
          <w:shd w:val="clear" w:color="auto" w:fill="FFFFFF"/>
          <w:lang w:val="en-CA" w:eastAsia="en-CA"/>
        </w:rPr>
        <w:t>Understandable:</w:t>
      </w:r>
    </w:p>
    <w:p w:rsidRPr="006D5476" w:rsidR="00B87BC7" w:rsidP="00B87BC7" w:rsidRDefault="00B87BC7" w14:paraId="1D9A1308" w14:textId="77777777">
      <w:pPr>
        <w:pStyle w:val="ListParagraph"/>
        <w:numPr>
          <w:ilvl w:val="0"/>
          <w:numId w:val="32"/>
        </w:numPr>
        <w:rPr>
          <w:b w:val="0"/>
          <w:bCs/>
        </w:rPr>
      </w:pPr>
      <w:r w:rsidRPr="006D5476">
        <w:rPr>
          <w:b w:val="0"/>
          <w:bCs/>
        </w:rPr>
        <w:t>Entries must be legible.</w:t>
      </w:r>
    </w:p>
    <w:p w:rsidRPr="006D5476" w:rsidR="00B87BC7" w:rsidP="00B87BC7" w:rsidRDefault="00B87BC7" w14:paraId="3AD8D8D9" w14:textId="77777777">
      <w:pPr>
        <w:pStyle w:val="ListParagraph"/>
        <w:numPr>
          <w:ilvl w:val="0"/>
          <w:numId w:val="32"/>
        </w:numPr>
        <w:rPr>
          <w:b w:val="0"/>
          <w:bCs/>
        </w:rPr>
      </w:pPr>
      <w:r w:rsidRPr="006D5476">
        <w:rPr>
          <w:b w:val="0"/>
          <w:bCs/>
        </w:rPr>
        <w:t>Specialized terms, short forms, and diagrams must be understandable to anyone who may be involved in the care. This can be done by defining the terms, short forms, and diagrams in the record, or having a list of definitions available.</w:t>
      </w:r>
    </w:p>
    <w:p w:rsidRPr="006D5476" w:rsidR="00B87BC7" w:rsidP="00B87BC7" w:rsidRDefault="00B87BC7" w14:paraId="2C03C67D" w14:textId="77777777">
      <w:pPr>
        <w:pStyle w:val="ListParagraph"/>
        <w:numPr>
          <w:ilvl w:val="0"/>
          <w:numId w:val="32"/>
        </w:numPr>
        <w:rPr>
          <w:b w:val="0"/>
          <w:bCs/>
        </w:rPr>
      </w:pPr>
      <w:r w:rsidRPr="006D5476">
        <w:rPr>
          <w:b w:val="0"/>
          <w:bCs/>
        </w:rPr>
        <w:t>Records must be in either English or French.</w:t>
      </w:r>
    </w:p>
    <w:p w:rsidRPr="006D5476" w:rsidR="00B87BC7" w:rsidP="00B87BC7" w:rsidRDefault="00B87BC7" w14:paraId="27E27218" w14:textId="77777777">
      <w:pPr>
        <w:pStyle w:val="ListParagraph"/>
        <w:numPr>
          <w:ilvl w:val="0"/>
          <w:numId w:val="32"/>
        </w:numPr>
        <w:rPr>
          <w:b w:val="0"/>
          <w:bCs/>
        </w:rPr>
      </w:pPr>
      <w:r w:rsidRPr="006D5476">
        <w:rPr>
          <w:b w:val="0"/>
          <w:bCs/>
        </w:rPr>
        <w:t>Records must use appropriate, respectful, and non-judgmental language.</w:t>
      </w:r>
    </w:p>
    <w:p w:rsidRPr="008E3E34" w:rsidR="00B87BC7" w:rsidP="00B87BC7" w:rsidRDefault="00B87BC7" w14:paraId="353FBD8A" w14:textId="77777777">
      <w:pPr>
        <w:rPr>
          <w:lang w:val="en-CA" w:eastAsia="en-CA"/>
        </w:rPr>
      </w:pPr>
      <w:r w:rsidRPr="008E3E34">
        <w:rPr>
          <w:lang w:val="en-CA" w:eastAsia="en-CA"/>
        </w:rPr>
        <w:lastRenderedPageBreak/>
        <w:br/>
      </w:r>
      <w:r w:rsidRPr="008E3E34">
        <w:rPr>
          <w:b/>
          <w:bCs/>
          <w:shd w:val="clear" w:color="auto" w:fill="FFFFFF"/>
          <w:lang w:val="en-CA" w:eastAsia="en-CA"/>
        </w:rPr>
        <w:t>Accurate:</w:t>
      </w:r>
    </w:p>
    <w:p w:rsidRPr="006D5476" w:rsidR="00B87BC7" w:rsidP="00B87BC7" w:rsidRDefault="00B87BC7" w14:paraId="69572129" w14:textId="77777777">
      <w:pPr>
        <w:pStyle w:val="ListParagraph"/>
        <w:numPr>
          <w:ilvl w:val="0"/>
          <w:numId w:val="33"/>
        </w:numPr>
        <w:rPr>
          <w:b w:val="0"/>
          <w:bCs/>
          <w:lang w:val="en-CA" w:eastAsia="en-CA"/>
        </w:rPr>
      </w:pPr>
      <w:r w:rsidRPr="006D5476">
        <w:rPr>
          <w:b w:val="0"/>
          <w:bCs/>
          <w:lang w:val="en-CA" w:eastAsia="en-CA"/>
        </w:rPr>
        <w:t>Information must be entered within a reasonable time period.</w:t>
      </w:r>
    </w:p>
    <w:p w:rsidRPr="006D5476" w:rsidR="00B87BC7" w:rsidP="00B87BC7" w:rsidRDefault="00B87BC7" w14:paraId="4EA00D6B" w14:textId="77777777">
      <w:pPr>
        <w:pStyle w:val="ListParagraph"/>
        <w:numPr>
          <w:ilvl w:val="0"/>
          <w:numId w:val="33"/>
        </w:numPr>
        <w:rPr>
          <w:b w:val="0"/>
          <w:bCs/>
          <w:lang w:val="en-CA" w:eastAsia="en-CA"/>
        </w:rPr>
      </w:pPr>
      <w:r w:rsidRPr="006D5476">
        <w:rPr>
          <w:b w:val="0"/>
          <w:bCs/>
          <w:lang w:val="en-CA" w:eastAsia="en-CA"/>
        </w:rPr>
        <w:t>Entries must be permanent. That means there must be a way to ensure that content is not lost or deleted.</w:t>
      </w:r>
    </w:p>
    <w:p w:rsidRPr="006D5476" w:rsidR="00B87BC7" w:rsidP="00B87BC7" w:rsidRDefault="00B87BC7" w14:paraId="6D2F8E72" w14:textId="77777777">
      <w:pPr>
        <w:pStyle w:val="ListParagraph"/>
        <w:numPr>
          <w:ilvl w:val="0"/>
          <w:numId w:val="33"/>
        </w:numPr>
        <w:rPr>
          <w:b w:val="0"/>
          <w:bCs/>
          <w:lang w:val="en-CA" w:eastAsia="en-CA"/>
        </w:rPr>
      </w:pPr>
      <w:r w:rsidRPr="006D5476">
        <w:rPr>
          <w:b w:val="0"/>
          <w:bCs/>
          <w:lang w:val="en-CA" w:eastAsia="en-CA"/>
        </w:rPr>
        <w:t>If there are additions or corrections, the original content must remain readable. The new content must indicate who made the addition or correction, the date, and the reason for the addition or correction.</w:t>
      </w:r>
    </w:p>
    <w:p w:rsidRPr="006D5476" w:rsidR="00B87BC7" w:rsidP="00B87BC7" w:rsidRDefault="00B87BC7" w14:paraId="54789DAE" w14:textId="77777777">
      <w:pPr>
        <w:pStyle w:val="ListParagraph"/>
        <w:numPr>
          <w:ilvl w:val="0"/>
          <w:numId w:val="33"/>
        </w:numPr>
        <w:rPr>
          <w:b w:val="0"/>
          <w:bCs/>
          <w:lang w:val="en-CA" w:eastAsia="en-CA"/>
        </w:rPr>
      </w:pPr>
      <w:r w:rsidRPr="006D5476">
        <w:rPr>
          <w:b w:val="0"/>
          <w:bCs/>
          <w:lang w:val="en-CA" w:eastAsia="en-CA"/>
        </w:rPr>
        <w:t>If there are significant changes in the patient’s condition or relevant new information is received, this must be entered as updated information.</w:t>
      </w:r>
    </w:p>
    <w:p w:rsidRPr="008E3E34" w:rsidR="00B87BC7" w:rsidP="00B87BC7" w:rsidRDefault="00B87BC7" w14:paraId="3245F633" w14:textId="77777777">
      <w:pPr>
        <w:pStyle w:val="Heading3"/>
        <w:rPr>
          <w:bCs/>
          <w:lang w:val="en-CA" w:eastAsia="en-CA"/>
        </w:rPr>
      </w:pPr>
      <w:r w:rsidRPr="008E3E34">
        <w:rPr>
          <w:lang w:val="en-CA" w:eastAsia="en-CA"/>
        </w:rPr>
        <w:br/>
      </w:r>
      <w:r w:rsidRPr="008E3E34">
        <w:rPr>
          <w:lang w:val="en-CA" w:eastAsia="en-CA"/>
        </w:rPr>
        <w:t>3. Requirements for clinical records</w:t>
      </w:r>
    </w:p>
    <w:p w:rsidRPr="00F07DAD" w:rsidR="00B87BC7" w:rsidP="00B87BC7" w:rsidRDefault="00B87BC7" w14:paraId="4102E223" w14:textId="77777777">
      <w:pPr>
        <w:rPr>
          <w:bCs/>
          <w:lang w:val="en-CA" w:eastAsia="en-CA"/>
        </w:rPr>
      </w:pPr>
      <w:r w:rsidRPr="00F07DAD">
        <w:rPr>
          <w:bCs/>
          <w:shd w:val="clear" w:color="auto" w:fill="FFFFFF"/>
          <w:lang w:val="en-CA" w:eastAsia="en-CA"/>
        </w:rPr>
        <w:t>Information in clinical records must support physiotherapists’ rationale for the care that they provide.</w:t>
      </w:r>
      <w:r w:rsidRPr="00F07DAD">
        <w:rPr>
          <w:bCs/>
          <w:lang w:val="en-CA" w:eastAsia="en-CA"/>
        </w:rPr>
        <w:br/>
      </w:r>
      <w:r w:rsidRPr="00F07DAD">
        <w:rPr>
          <w:bCs/>
          <w:lang w:val="en-CA" w:eastAsia="en-CA"/>
        </w:rPr>
        <w:br/>
      </w:r>
      <w:r w:rsidRPr="00F07DAD">
        <w:rPr>
          <w:bCs/>
          <w:shd w:val="clear" w:color="auto" w:fill="FFFFFF"/>
          <w:lang w:val="en-CA" w:eastAsia="en-CA"/>
        </w:rPr>
        <w:t>Clinical records must contain objective data, evidence, and outcome measures whenever possible and appropriate. They should also include information to help anyone who may be involved in the care interpret the data or measure where necessary.</w:t>
      </w:r>
      <w:r w:rsidRPr="00F07DAD">
        <w:rPr>
          <w:bCs/>
          <w:lang w:val="en-CA" w:eastAsia="en-CA"/>
        </w:rPr>
        <w:br/>
      </w:r>
      <w:r w:rsidRPr="00F07DAD">
        <w:rPr>
          <w:bCs/>
          <w:lang w:val="en-CA" w:eastAsia="en-CA"/>
        </w:rPr>
        <w:br/>
      </w:r>
      <w:r w:rsidRPr="00F07DAD">
        <w:rPr>
          <w:bCs/>
          <w:shd w:val="clear" w:color="auto" w:fill="FFFFFF"/>
          <w:lang w:val="en-CA" w:eastAsia="en-CA"/>
        </w:rPr>
        <w:t>Clinical records must contain relevant information about a patient's care in enough detail to allow another health provider to assume care of the patient or to follow the plan of care.</w:t>
      </w:r>
      <w:r w:rsidRPr="00F07DAD">
        <w:rPr>
          <w:bCs/>
          <w:lang w:val="en-CA" w:eastAsia="en-CA"/>
        </w:rPr>
        <w:br/>
      </w:r>
      <w:r w:rsidRPr="00F07DAD">
        <w:rPr>
          <w:bCs/>
          <w:lang w:val="en-CA" w:eastAsia="en-CA"/>
        </w:rPr>
        <w:br/>
      </w:r>
      <w:r w:rsidRPr="00F07DAD">
        <w:rPr>
          <w:bCs/>
          <w:shd w:val="clear" w:color="auto" w:fill="FFFFFF"/>
          <w:lang w:val="en-CA" w:eastAsia="en-CA"/>
        </w:rPr>
        <w:t>Information that is relevant to a patient’s care includes, but is not limited to:</w:t>
      </w:r>
    </w:p>
    <w:p w:rsidRPr="007A58AF" w:rsidR="00B87BC7" w:rsidP="00B87BC7" w:rsidRDefault="00B87BC7" w14:paraId="26AA29DD" w14:textId="77777777">
      <w:pPr>
        <w:pStyle w:val="ListParagraph"/>
        <w:numPr>
          <w:ilvl w:val="0"/>
          <w:numId w:val="34"/>
        </w:numPr>
        <w:rPr>
          <w:b w:val="0"/>
          <w:bCs/>
          <w:lang w:val="en-CA" w:eastAsia="en-CA"/>
        </w:rPr>
      </w:pPr>
      <w:r w:rsidRPr="007A58AF">
        <w:rPr>
          <w:b w:val="0"/>
          <w:bCs/>
          <w:lang w:val="en-CA" w:eastAsia="en-CA"/>
        </w:rPr>
        <w:t>unique identifiers for the patient and for all providers involved in that patient’s care</w:t>
      </w:r>
    </w:p>
    <w:p w:rsidRPr="007A58AF" w:rsidR="00B87BC7" w:rsidP="00B87BC7" w:rsidRDefault="00B87BC7" w14:paraId="6914D242" w14:textId="77777777">
      <w:pPr>
        <w:pStyle w:val="ListParagraph"/>
        <w:numPr>
          <w:ilvl w:val="0"/>
          <w:numId w:val="34"/>
        </w:numPr>
        <w:rPr>
          <w:b w:val="0"/>
          <w:bCs/>
          <w:lang w:val="en-CA" w:eastAsia="en-CA"/>
        </w:rPr>
      </w:pPr>
      <w:r w:rsidRPr="007A58AF">
        <w:rPr>
          <w:b w:val="0"/>
          <w:bCs/>
          <w:lang w:val="en-CA" w:eastAsia="en-CA"/>
        </w:rPr>
        <w:t>information about the patient: demographic information, health, family, and social history, and patient-reported subjective data</w:t>
      </w:r>
    </w:p>
    <w:p w:rsidRPr="007A58AF" w:rsidR="00B87BC7" w:rsidP="00B87BC7" w:rsidRDefault="00B87BC7" w14:paraId="5ED3190C" w14:textId="77777777">
      <w:pPr>
        <w:pStyle w:val="ListParagraph"/>
        <w:numPr>
          <w:ilvl w:val="0"/>
          <w:numId w:val="34"/>
        </w:numPr>
        <w:rPr>
          <w:b w:val="0"/>
          <w:bCs/>
          <w:lang w:val="en-CA" w:eastAsia="en-CA"/>
        </w:rPr>
      </w:pPr>
      <w:r w:rsidRPr="007A58AF">
        <w:rPr>
          <w:b w:val="0"/>
          <w:bCs/>
          <w:lang w:val="en-CA" w:eastAsia="en-CA"/>
        </w:rPr>
        <w:t>discussions with the patient to obtain ongoing consent to assessment,</w:t>
      </w:r>
      <w:r w:rsidRPr="00BA1B0C">
        <w:rPr>
          <w:lang w:val="en-CA" w:eastAsia="en-CA"/>
        </w:rPr>
        <w:t> </w:t>
      </w:r>
      <w:r w:rsidRPr="00BA1B0C">
        <w:rPr>
          <w:i/>
          <w:iCs/>
          <w:lang w:val="en-CA" w:eastAsia="en-CA"/>
        </w:rPr>
        <w:t>treatment</w:t>
      </w:r>
      <w:r w:rsidRPr="007A58AF">
        <w:rPr>
          <w:b w:val="0"/>
          <w:bCs/>
          <w:i/>
          <w:iCs/>
          <w:lang w:val="en-CA" w:eastAsia="en-CA"/>
        </w:rPr>
        <w:t>,</w:t>
      </w:r>
      <w:r w:rsidRPr="007A58AF">
        <w:rPr>
          <w:b w:val="0"/>
          <w:bCs/>
          <w:lang w:val="en-CA" w:eastAsia="en-CA"/>
        </w:rPr>
        <w:t> and involvement of other care providers</w:t>
      </w:r>
    </w:p>
    <w:p w:rsidRPr="007A58AF" w:rsidR="00B87BC7" w:rsidP="00B87BC7" w:rsidRDefault="00B87BC7" w14:paraId="6374D0DA" w14:textId="77777777">
      <w:pPr>
        <w:pStyle w:val="ListParagraph"/>
        <w:numPr>
          <w:ilvl w:val="0"/>
          <w:numId w:val="34"/>
        </w:numPr>
        <w:rPr>
          <w:b w:val="0"/>
          <w:bCs/>
          <w:lang w:val="en-CA" w:eastAsia="en-CA"/>
        </w:rPr>
      </w:pPr>
      <w:r w:rsidRPr="007A58AF">
        <w:rPr>
          <w:b w:val="0"/>
          <w:bCs/>
          <w:lang w:val="en-CA" w:eastAsia="en-CA"/>
        </w:rPr>
        <w:t>care refusals</w:t>
      </w:r>
    </w:p>
    <w:p w:rsidRPr="007A58AF" w:rsidR="00B87BC7" w:rsidP="00B87BC7" w:rsidRDefault="00B87BC7" w14:paraId="137D1FD4" w14:textId="77777777">
      <w:pPr>
        <w:pStyle w:val="ListParagraph"/>
        <w:numPr>
          <w:ilvl w:val="0"/>
          <w:numId w:val="34"/>
        </w:numPr>
        <w:rPr>
          <w:b w:val="0"/>
          <w:bCs/>
          <w:lang w:val="en-CA" w:eastAsia="en-CA"/>
        </w:rPr>
      </w:pPr>
      <w:r w:rsidRPr="007A58AF">
        <w:rPr>
          <w:b w:val="0"/>
          <w:bCs/>
          <w:lang w:val="en-CA" w:eastAsia="en-CA"/>
        </w:rPr>
        <w:t>the date of every patient encounter, including missed appointments</w:t>
      </w:r>
    </w:p>
    <w:p w:rsidRPr="007A58AF" w:rsidR="00B87BC7" w:rsidP="00B87BC7" w:rsidRDefault="00B87BC7" w14:paraId="423AB952" w14:textId="0F15FB0F">
      <w:pPr>
        <w:pStyle w:val="ListParagraph"/>
        <w:numPr>
          <w:ilvl w:val="0"/>
          <w:numId w:val="34"/>
        </w:numPr>
        <w:rPr>
          <w:b w:val="0"/>
          <w:bCs/>
          <w:lang w:val="en-CA" w:eastAsia="en-CA"/>
        </w:rPr>
      </w:pPr>
      <w:r w:rsidRPr="007A58AF">
        <w:rPr>
          <w:b w:val="0"/>
          <w:bCs/>
          <w:lang w:val="en-CA" w:eastAsia="en-CA"/>
        </w:rPr>
        <w:t>results of tests, investigations, assessments, measures, and any reports received regarding the patient</w:t>
      </w:r>
      <w:r w:rsidR="00BA1B0C">
        <w:rPr>
          <w:b w:val="0"/>
          <w:bCs/>
          <w:lang w:val="en-CA" w:eastAsia="en-CA"/>
        </w:rPr>
        <w:t>’</w:t>
      </w:r>
      <w:r w:rsidRPr="007A58AF">
        <w:rPr>
          <w:b w:val="0"/>
          <w:bCs/>
          <w:lang w:val="en-CA" w:eastAsia="en-CA"/>
        </w:rPr>
        <w:t>s care</w:t>
      </w:r>
    </w:p>
    <w:p w:rsidRPr="007A58AF" w:rsidR="00B87BC7" w:rsidP="00B87BC7" w:rsidRDefault="00B87BC7" w14:paraId="61E44632" w14:textId="77777777">
      <w:pPr>
        <w:pStyle w:val="ListParagraph"/>
        <w:numPr>
          <w:ilvl w:val="0"/>
          <w:numId w:val="34"/>
        </w:numPr>
        <w:rPr>
          <w:b w:val="0"/>
          <w:bCs/>
          <w:lang w:val="en-CA" w:eastAsia="en-CA"/>
        </w:rPr>
      </w:pPr>
      <w:r w:rsidRPr="007A58AF">
        <w:rPr>
          <w:b w:val="0"/>
          <w:bCs/>
          <w:lang w:val="en-CA" w:eastAsia="en-CA"/>
        </w:rPr>
        <w:t>details about analysis, diagnosis, patient goals, treatment plan, and treatments performed</w:t>
      </w:r>
    </w:p>
    <w:p w:rsidRPr="007A58AF" w:rsidR="00B87BC7" w:rsidP="00B87BC7" w:rsidRDefault="00B87BC7" w14:paraId="0D65C9FA" w14:textId="77777777">
      <w:pPr>
        <w:pStyle w:val="ListParagraph"/>
        <w:numPr>
          <w:ilvl w:val="0"/>
          <w:numId w:val="34"/>
        </w:numPr>
        <w:rPr>
          <w:b w:val="0"/>
          <w:bCs/>
          <w:lang w:val="en-CA" w:eastAsia="en-CA"/>
        </w:rPr>
      </w:pPr>
      <w:r w:rsidRPr="007A58AF">
        <w:rPr>
          <w:b w:val="0"/>
          <w:bCs/>
          <w:lang w:val="en-CA" w:eastAsia="en-CA"/>
        </w:rPr>
        <w:t>progress notes, outcomes, reassessments, and resulting changes to the treatment plan</w:t>
      </w:r>
    </w:p>
    <w:p w:rsidRPr="007A58AF" w:rsidR="00B87BC7" w:rsidP="00B87BC7" w:rsidRDefault="00B87BC7" w14:paraId="15023F2F" w14:textId="77777777">
      <w:pPr>
        <w:pStyle w:val="ListParagraph"/>
        <w:numPr>
          <w:ilvl w:val="0"/>
          <w:numId w:val="34"/>
        </w:numPr>
        <w:rPr>
          <w:b w:val="0"/>
          <w:bCs/>
          <w:lang w:val="en-CA" w:eastAsia="en-CA"/>
        </w:rPr>
      </w:pPr>
      <w:r w:rsidRPr="007A58AF">
        <w:rPr>
          <w:b w:val="0"/>
          <w:bCs/>
          <w:lang w:val="en-CA" w:eastAsia="en-CA"/>
        </w:rPr>
        <w:t>details about any care that has been assigned to another person, or care provided collaboratively with other health providers, including consultations and correspondence</w:t>
      </w:r>
    </w:p>
    <w:p w:rsidRPr="007A58AF" w:rsidR="00B87BC7" w:rsidP="00B87BC7" w:rsidRDefault="00B87BC7" w14:paraId="123EACDE" w14:textId="77777777">
      <w:pPr>
        <w:pStyle w:val="ListParagraph"/>
        <w:numPr>
          <w:ilvl w:val="0"/>
          <w:numId w:val="34"/>
        </w:numPr>
        <w:rPr>
          <w:b w:val="0"/>
          <w:bCs/>
          <w:lang w:val="en-CA" w:eastAsia="en-CA"/>
        </w:rPr>
      </w:pPr>
      <w:r w:rsidRPr="007A58AF">
        <w:rPr>
          <w:b w:val="0"/>
          <w:bCs/>
          <w:lang w:val="en-CA" w:eastAsia="en-CA"/>
        </w:rPr>
        <w:t>discussions and communications with the patient including instructions, recommendations and advice</w:t>
      </w:r>
    </w:p>
    <w:p w:rsidRPr="007A58AF" w:rsidR="00B87BC7" w:rsidP="00B87BC7" w:rsidRDefault="00B87BC7" w14:paraId="097A7C5F" w14:textId="77777777">
      <w:pPr>
        <w:pStyle w:val="ListParagraph"/>
        <w:numPr>
          <w:ilvl w:val="0"/>
          <w:numId w:val="34"/>
        </w:numPr>
        <w:rPr>
          <w:b w:val="0"/>
          <w:bCs/>
          <w:lang w:val="en-CA" w:eastAsia="en-CA"/>
        </w:rPr>
      </w:pPr>
      <w:r w:rsidRPr="007A58AF">
        <w:rPr>
          <w:b w:val="0"/>
          <w:bCs/>
          <w:lang w:val="en-CA" w:eastAsia="en-CA"/>
        </w:rPr>
        <w:lastRenderedPageBreak/>
        <w:t>referrals and transfers of care to another health provider, and any reports sent regarding the patient’s care</w:t>
      </w:r>
    </w:p>
    <w:p w:rsidRPr="007A58AF" w:rsidR="00B87BC7" w:rsidP="00B87BC7" w:rsidRDefault="00B87BC7" w14:paraId="3B01F312" w14:textId="77777777">
      <w:pPr>
        <w:pStyle w:val="ListParagraph"/>
        <w:numPr>
          <w:ilvl w:val="0"/>
          <w:numId w:val="34"/>
        </w:numPr>
        <w:rPr>
          <w:b w:val="0"/>
          <w:bCs/>
          <w:lang w:val="en-CA" w:eastAsia="en-CA"/>
        </w:rPr>
      </w:pPr>
      <w:r w:rsidRPr="007A58AF">
        <w:rPr>
          <w:b w:val="0"/>
          <w:bCs/>
          <w:lang w:val="en-CA" w:eastAsia="en-CA"/>
        </w:rPr>
        <w:t>discharge summaries including reassessment findings, reason for discharge and other recommendations.</w:t>
      </w:r>
    </w:p>
    <w:p w:rsidRPr="008E3E34" w:rsidR="00B87BC7" w:rsidP="00B87BC7" w:rsidRDefault="00B87BC7" w14:paraId="54D6D9F9" w14:textId="77777777">
      <w:pPr>
        <w:pStyle w:val="Heading3"/>
        <w:rPr>
          <w:bCs/>
          <w:lang w:val="en-CA" w:eastAsia="en-CA"/>
        </w:rPr>
      </w:pPr>
      <w:r w:rsidRPr="008E3E34">
        <w:rPr>
          <w:lang w:val="en-CA" w:eastAsia="en-CA"/>
        </w:rPr>
        <w:br/>
      </w:r>
      <w:r w:rsidRPr="008E3E34">
        <w:rPr>
          <w:lang w:val="en-CA" w:eastAsia="en-CA"/>
        </w:rPr>
        <w:t>4. Requirements for financial records</w:t>
      </w:r>
    </w:p>
    <w:p w:rsidRPr="008E3E34" w:rsidR="00B87BC7" w:rsidP="00B87BC7" w:rsidRDefault="00B87BC7" w14:paraId="5174F687" w14:textId="77777777">
      <w:pPr>
        <w:rPr>
          <w:lang w:val="en-CA" w:eastAsia="en-CA"/>
        </w:rPr>
      </w:pPr>
      <w:r w:rsidRPr="008E3E34">
        <w:rPr>
          <w:shd w:val="clear" w:color="auto" w:fill="FFFFFF"/>
          <w:lang w:val="en-CA" w:eastAsia="en-CA"/>
        </w:rPr>
        <w:t>Physiotherapists who charge </w:t>
      </w:r>
      <w:hyperlink w:history="1" r:id="rId13">
        <w:r w:rsidRPr="00687970">
          <w:rPr>
            <w:b/>
            <w:bCs/>
            <w:u w:val="single"/>
            <w:shd w:val="clear" w:color="auto" w:fill="FFFFFF"/>
            <w:lang w:val="en-CA" w:eastAsia="en-CA"/>
          </w:rPr>
          <w:t>fees</w:t>
        </w:r>
      </w:hyperlink>
      <w:r w:rsidRPr="008E3E34">
        <w:rPr>
          <w:shd w:val="clear" w:color="auto" w:fill="FFFFFF"/>
          <w:lang w:val="en-CA" w:eastAsia="en-CA"/>
        </w:rPr>
        <w:t> for the care, service, or product provided must ensure there are financial records that contain:</w:t>
      </w:r>
    </w:p>
    <w:p w:rsidRPr="007A58AF" w:rsidR="00B87BC7" w:rsidP="00B87BC7" w:rsidRDefault="00B87BC7" w14:paraId="0F22876A" w14:textId="77777777">
      <w:pPr>
        <w:pStyle w:val="ListParagraph"/>
        <w:numPr>
          <w:ilvl w:val="0"/>
          <w:numId w:val="35"/>
        </w:numPr>
        <w:rPr>
          <w:b w:val="0"/>
          <w:bCs/>
          <w:lang w:val="en-CA" w:eastAsia="en-CA"/>
        </w:rPr>
      </w:pPr>
      <w:r w:rsidRPr="007A58AF">
        <w:rPr>
          <w:b w:val="0"/>
          <w:bCs/>
          <w:lang w:val="en-CA" w:eastAsia="en-CA"/>
        </w:rPr>
        <w:t>the name of the patient</w:t>
      </w:r>
    </w:p>
    <w:p w:rsidRPr="007A58AF" w:rsidR="00B87BC7" w:rsidP="00B87BC7" w:rsidRDefault="00B87BC7" w14:paraId="3AB1B657" w14:textId="77777777">
      <w:pPr>
        <w:pStyle w:val="ListParagraph"/>
        <w:numPr>
          <w:ilvl w:val="0"/>
          <w:numId w:val="35"/>
        </w:numPr>
        <w:rPr>
          <w:b w:val="0"/>
          <w:bCs/>
          <w:lang w:val="en-CA" w:eastAsia="en-CA"/>
        </w:rPr>
      </w:pPr>
      <w:r w:rsidRPr="007A58AF">
        <w:rPr>
          <w:b w:val="0"/>
          <w:bCs/>
          <w:lang w:val="en-CA" w:eastAsia="en-CA"/>
        </w:rPr>
        <w:t>the name of the physiotherapist, </w:t>
      </w:r>
      <w:hyperlink w:history="1" r:id="rId14">
        <w:r w:rsidRPr="00687970">
          <w:rPr>
            <w:u w:val="single"/>
            <w:lang w:val="en-CA" w:eastAsia="en-CA"/>
          </w:rPr>
          <w:t>physiotherapist assistant</w:t>
        </w:r>
      </w:hyperlink>
      <w:r w:rsidRPr="007A58AF">
        <w:rPr>
          <w:b w:val="0"/>
          <w:bCs/>
          <w:lang w:val="en-CA" w:eastAsia="en-CA"/>
        </w:rPr>
        <w:t>, and others who provided care under the physiotherapist's </w:t>
      </w:r>
      <w:hyperlink w:history="1" r:id="rId15">
        <w:r w:rsidRPr="00687970">
          <w:rPr>
            <w:u w:val="single"/>
            <w:lang w:val="en-CA" w:eastAsia="en-CA"/>
          </w:rPr>
          <w:t>supervision</w:t>
        </w:r>
      </w:hyperlink>
      <w:r w:rsidRPr="007A58AF">
        <w:rPr>
          <w:b w:val="0"/>
          <w:bCs/>
          <w:lang w:val="en-CA" w:eastAsia="en-CA"/>
        </w:rPr>
        <w:t> </w:t>
      </w:r>
    </w:p>
    <w:p w:rsidRPr="007A58AF" w:rsidR="00B87BC7" w:rsidP="00B87BC7" w:rsidRDefault="00B87BC7" w14:paraId="4EACF05C" w14:textId="77777777">
      <w:pPr>
        <w:pStyle w:val="ListParagraph"/>
        <w:numPr>
          <w:ilvl w:val="0"/>
          <w:numId w:val="35"/>
        </w:numPr>
        <w:rPr>
          <w:b w:val="0"/>
          <w:bCs/>
          <w:lang w:val="en-CA" w:eastAsia="en-CA"/>
        </w:rPr>
      </w:pPr>
      <w:r w:rsidRPr="007A58AF">
        <w:rPr>
          <w:b w:val="0"/>
          <w:bCs/>
          <w:lang w:val="en-CA" w:eastAsia="en-CA"/>
        </w:rPr>
        <w:t>date of service</w:t>
      </w:r>
    </w:p>
    <w:p w:rsidRPr="007A58AF" w:rsidR="00B87BC7" w:rsidP="00B87BC7" w:rsidRDefault="00B87BC7" w14:paraId="5B8DE192" w14:textId="77777777">
      <w:pPr>
        <w:pStyle w:val="ListParagraph"/>
        <w:numPr>
          <w:ilvl w:val="0"/>
          <w:numId w:val="35"/>
        </w:numPr>
        <w:rPr>
          <w:b w:val="0"/>
          <w:bCs/>
          <w:lang w:val="en-CA" w:eastAsia="en-CA"/>
        </w:rPr>
      </w:pPr>
      <w:r w:rsidRPr="007A58AF">
        <w:rPr>
          <w:b w:val="0"/>
          <w:bCs/>
          <w:lang w:val="en-CA" w:eastAsia="en-CA"/>
        </w:rPr>
        <w:t>a description of the care, service, or product provided</w:t>
      </w:r>
    </w:p>
    <w:p w:rsidRPr="007A58AF" w:rsidR="00B87BC7" w:rsidP="00B87BC7" w:rsidRDefault="00B87BC7" w14:paraId="6D138A4F" w14:textId="77777777">
      <w:pPr>
        <w:pStyle w:val="ListParagraph"/>
        <w:numPr>
          <w:ilvl w:val="0"/>
          <w:numId w:val="35"/>
        </w:numPr>
        <w:rPr>
          <w:b w:val="0"/>
          <w:bCs/>
          <w:lang w:val="en-CA" w:eastAsia="en-CA"/>
        </w:rPr>
      </w:pPr>
      <w:r w:rsidRPr="007A58AF">
        <w:rPr>
          <w:b w:val="0"/>
          <w:bCs/>
          <w:lang w:val="en-CA" w:eastAsia="en-CA"/>
        </w:rPr>
        <w:t>amount of the fee for the care, service or product</w:t>
      </w:r>
    </w:p>
    <w:p w:rsidRPr="007A58AF" w:rsidR="00B87BC7" w:rsidP="00B87BC7" w:rsidRDefault="00B87BC7" w14:paraId="21ADE499" w14:textId="77777777">
      <w:pPr>
        <w:pStyle w:val="ListParagraph"/>
        <w:numPr>
          <w:ilvl w:val="0"/>
          <w:numId w:val="35"/>
        </w:numPr>
        <w:rPr>
          <w:b w:val="0"/>
          <w:bCs/>
          <w:lang w:val="en-CA" w:eastAsia="en-CA"/>
        </w:rPr>
      </w:pPr>
      <w:r w:rsidRPr="007A58AF">
        <w:rPr>
          <w:b w:val="0"/>
          <w:bCs/>
          <w:lang w:val="en-CA" w:eastAsia="en-CA"/>
        </w:rPr>
        <w:t>any payment received.</w:t>
      </w:r>
    </w:p>
    <w:p w:rsidRPr="008E3E34" w:rsidR="00B87BC7" w:rsidP="00B87BC7" w:rsidRDefault="00B87BC7" w14:paraId="27278AA4" w14:textId="77777777">
      <w:pPr>
        <w:pStyle w:val="Heading3"/>
        <w:rPr>
          <w:bCs/>
          <w:lang w:val="en-CA" w:eastAsia="en-CA"/>
        </w:rPr>
      </w:pPr>
      <w:r w:rsidRPr="008E3E34">
        <w:rPr>
          <w:lang w:val="en-CA" w:eastAsia="en-CA"/>
        </w:rPr>
        <w:br/>
      </w:r>
      <w:r w:rsidRPr="008E3E34">
        <w:rPr>
          <w:lang w:val="en-CA" w:eastAsia="en-CA"/>
        </w:rPr>
        <w:t>5. Record retention</w:t>
      </w:r>
    </w:p>
    <w:p w:rsidRPr="008E3E34" w:rsidR="00B87BC7" w:rsidP="00B87BC7" w:rsidRDefault="00B87BC7" w14:paraId="32FE6CE0" w14:textId="77777777">
      <w:pPr>
        <w:rPr>
          <w:lang w:val="en-CA" w:eastAsia="en-CA"/>
        </w:rPr>
      </w:pPr>
      <w:r w:rsidRPr="008E3E34">
        <w:rPr>
          <w:shd w:val="clear" w:color="auto" w:fill="FFFFFF"/>
          <w:lang w:val="en-CA" w:eastAsia="en-CA"/>
        </w:rPr>
        <w:t>Clinical and financial records must be retained for at least </w:t>
      </w:r>
      <w:r w:rsidRPr="008E3E34">
        <w:rPr>
          <w:b/>
          <w:bCs/>
          <w:i/>
          <w:iCs/>
          <w:shd w:val="clear" w:color="auto" w:fill="FFFFFF"/>
          <w:lang w:val="en-CA" w:eastAsia="en-CA"/>
        </w:rPr>
        <w:t>10</w:t>
      </w:r>
      <w:r w:rsidRPr="008E3E34">
        <w:rPr>
          <w:i/>
          <w:iCs/>
          <w:shd w:val="clear" w:color="auto" w:fill="FFFFFF"/>
          <w:lang w:val="en-CA" w:eastAsia="en-CA"/>
        </w:rPr>
        <w:t> </w:t>
      </w:r>
      <w:r w:rsidRPr="008E3E34">
        <w:rPr>
          <w:b/>
          <w:bCs/>
          <w:i/>
          <w:iCs/>
          <w:shd w:val="clear" w:color="auto" w:fill="FFFFFF"/>
          <w:lang w:val="en-CA" w:eastAsia="en-CA"/>
        </w:rPr>
        <w:t>years</w:t>
      </w:r>
      <w:r w:rsidRPr="008E3E34">
        <w:rPr>
          <w:shd w:val="clear" w:color="auto" w:fill="FFFFFF"/>
          <w:lang w:val="en-CA" w:eastAsia="en-CA"/>
        </w:rPr>
        <w:t> from the </w:t>
      </w:r>
      <w:r w:rsidRPr="008E3E34">
        <w:rPr>
          <w:b/>
          <w:bCs/>
          <w:shd w:val="clear" w:color="auto" w:fill="FFFFFF"/>
          <w:lang w:val="en-CA" w:eastAsia="en-CA"/>
        </w:rPr>
        <w:t>later</w:t>
      </w:r>
      <w:r w:rsidRPr="008E3E34">
        <w:rPr>
          <w:shd w:val="clear" w:color="auto" w:fill="FFFFFF"/>
          <w:lang w:val="en-CA" w:eastAsia="en-CA"/>
        </w:rPr>
        <w:t> of the following two dates:</w:t>
      </w:r>
    </w:p>
    <w:p w:rsidRPr="007A58AF" w:rsidR="00B87BC7" w:rsidP="00B87BC7" w:rsidRDefault="00B87BC7" w14:paraId="65A3A929" w14:textId="77777777">
      <w:pPr>
        <w:pStyle w:val="ListParagraph"/>
        <w:numPr>
          <w:ilvl w:val="0"/>
          <w:numId w:val="36"/>
        </w:numPr>
        <w:rPr>
          <w:b w:val="0"/>
          <w:bCs/>
          <w:lang w:val="en-CA" w:eastAsia="en-CA"/>
        </w:rPr>
      </w:pPr>
      <w:r w:rsidRPr="007A58AF">
        <w:rPr>
          <w:b w:val="0"/>
          <w:bCs/>
          <w:lang w:val="en-CA" w:eastAsia="en-CA"/>
        </w:rPr>
        <w:t>the date of the last patient encounter, or</w:t>
      </w:r>
    </w:p>
    <w:p w:rsidRPr="007A58AF" w:rsidR="00B87BC7" w:rsidP="00B87BC7" w:rsidRDefault="00B87BC7" w14:paraId="529D774A" w14:textId="5F951C32">
      <w:pPr>
        <w:pStyle w:val="ListParagraph"/>
        <w:numPr>
          <w:ilvl w:val="0"/>
          <w:numId w:val="36"/>
        </w:numPr>
        <w:rPr>
          <w:b w:val="0"/>
          <w:bCs/>
          <w:lang w:val="en-CA" w:eastAsia="en-CA"/>
        </w:rPr>
      </w:pPr>
      <w:r w:rsidRPr="007A58AF">
        <w:rPr>
          <w:b w:val="0"/>
          <w:bCs/>
          <w:lang w:val="en-CA" w:eastAsia="en-CA"/>
        </w:rPr>
        <w:t>the date that the patient reached, or would have reached</w:t>
      </w:r>
      <w:r w:rsidRPr="2270D020" w:rsidR="5A4001BC">
        <w:rPr>
          <w:b w:val="0"/>
          <w:lang w:val="en-CA" w:eastAsia="en-CA"/>
        </w:rPr>
        <w:t>,</w:t>
      </w:r>
      <w:r w:rsidRPr="007A58AF">
        <w:rPr>
          <w:b w:val="0"/>
          <w:bCs/>
          <w:lang w:val="en-CA" w:eastAsia="en-CA"/>
        </w:rPr>
        <w:t xml:space="preserve"> 18 years of age.</w:t>
      </w:r>
    </w:p>
    <w:p w:rsidRPr="008E3E34" w:rsidR="00B87BC7" w:rsidP="00B87BC7" w:rsidRDefault="00B87BC7" w14:paraId="7DF63336" w14:textId="77777777">
      <w:pPr>
        <w:rPr>
          <w:lang w:val="en-CA" w:eastAsia="en-CA"/>
        </w:rPr>
      </w:pPr>
      <w:r w:rsidRPr="008E3E34">
        <w:rPr>
          <w:shd w:val="clear" w:color="auto" w:fill="FFFFFF"/>
          <w:lang w:val="en-CA" w:eastAsia="en-CA"/>
        </w:rPr>
        <w:t>It must be possible to retrieve and reproduce a complete clinical and financial record for each patient throughout the retention period.</w:t>
      </w:r>
      <w:r w:rsidRPr="008E3E34">
        <w:rPr>
          <w:lang w:val="en-CA" w:eastAsia="en-CA"/>
        </w:rPr>
        <w:br/>
      </w:r>
      <w:r w:rsidRPr="008E3E34">
        <w:rPr>
          <w:lang w:val="en-CA" w:eastAsia="en-CA"/>
        </w:rPr>
        <w:br/>
      </w:r>
    </w:p>
    <w:p w:rsidRPr="008E3E34" w:rsidR="00B87BC7" w:rsidP="00B87BC7" w:rsidRDefault="00B87BC7" w14:paraId="69179CF2" w14:textId="77777777">
      <w:pPr>
        <w:pStyle w:val="Heading3"/>
        <w:rPr>
          <w:bCs/>
          <w:lang w:val="en-CA" w:eastAsia="en-CA"/>
        </w:rPr>
      </w:pPr>
      <w:r w:rsidRPr="008E3E34">
        <w:rPr>
          <w:lang w:val="en-CA" w:eastAsia="en-CA"/>
        </w:rPr>
        <w:t>6. Privacy requirements</w:t>
      </w:r>
    </w:p>
    <w:p w:rsidRPr="008E3E34" w:rsidR="00B87BC7" w:rsidP="00B87BC7" w:rsidRDefault="00B87BC7" w14:paraId="49ECD358" w14:textId="77777777">
      <w:pPr>
        <w:rPr>
          <w:lang w:val="en-CA" w:eastAsia="en-CA"/>
        </w:rPr>
      </w:pPr>
      <w:r w:rsidRPr="008E3E34">
        <w:rPr>
          <w:shd w:val="clear" w:color="auto" w:fill="FFFFFF"/>
          <w:lang w:val="en-CA" w:eastAsia="en-CA"/>
        </w:rPr>
        <w:t>Physiotherapists must comply with all legislation that protects the </w:t>
      </w:r>
      <w:r w:rsidRPr="008E3E34">
        <w:rPr>
          <w:b/>
          <w:bCs/>
          <w:i/>
          <w:iCs/>
          <w:shd w:val="clear" w:color="auto" w:fill="FFFFFF"/>
          <w:lang w:val="en-CA" w:eastAsia="en-CA"/>
        </w:rPr>
        <w:t>confidentiality </w:t>
      </w:r>
      <w:r w:rsidRPr="008E3E34">
        <w:rPr>
          <w:shd w:val="clear" w:color="auto" w:fill="FFFFFF"/>
          <w:lang w:val="en-CA" w:eastAsia="en-CA"/>
        </w:rPr>
        <w:t>of personal information and personal health information. </w:t>
      </w:r>
      <w:hyperlink w:history="1" r:id="rId16">
        <w:r w:rsidRPr="00687970">
          <w:rPr>
            <w:b/>
            <w:bCs/>
            <w:u w:val="single"/>
            <w:lang w:val="en-CA" w:eastAsia="en-CA"/>
          </w:rPr>
          <w:t>The Personal Health Information Protection Act (PHIPA)</w:t>
        </w:r>
      </w:hyperlink>
      <w:r w:rsidRPr="008E3E34">
        <w:rPr>
          <w:b/>
          <w:bCs/>
          <w:shd w:val="clear" w:color="auto" w:fill="FFFFFF"/>
          <w:lang w:val="en-CA" w:eastAsia="en-CA"/>
        </w:rPr>
        <w:t> </w:t>
      </w:r>
      <w:r w:rsidRPr="008E3E34">
        <w:rPr>
          <w:shd w:val="clear" w:color="auto" w:fill="FFFFFF"/>
          <w:lang w:val="en-CA" w:eastAsia="en-CA"/>
        </w:rPr>
        <w:t>sets out the duties physiotherapists have as either Health Information Custodians (HIC) or agents of a Health Information Custodian.</w:t>
      </w:r>
      <w:r w:rsidRPr="008E3E34">
        <w:rPr>
          <w:lang w:val="en-CA" w:eastAsia="en-CA"/>
        </w:rPr>
        <w:br/>
      </w:r>
      <w:r w:rsidRPr="006D5476">
        <w:rPr>
          <w:b/>
          <w:bCs/>
          <w:lang w:val="en-CA" w:eastAsia="en-CA"/>
        </w:rPr>
        <w:br/>
      </w:r>
      <w:r w:rsidRPr="006D5476">
        <w:rPr>
          <w:b/>
          <w:bCs/>
          <w:shd w:val="clear" w:color="auto" w:fill="FFFFFF"/>
          <w:lang w:val="en-CA" w:eastAsia="en-CA"/>
        </w:rPr>
        <w:t>Here are some of the requirements in the Personal Health Information Protection Act:</w:t>
      </w:r>
    </w:p>
    <w:p w:rsidRPr="007A58AF" w:rsidR="00B87BC7" w:rsidP="00B87BC7" w:rsidRDefault="00B87BC7" w14:paraId="1D74B23C" w14:textId="77777777">
      <w:pPr>
        <w:pStyle w:val="ListParagraph"/>
        <w:numPr>
          <w:ilvl w:val="0"/>
          <w:numId w:val="37"/>
        </w:numPr>
        <w:rPr>
          <w:b w:val="0"/>
          <w:bCs/>
          <w:lang w:val="en-CA" w:eastAsia="en-CA"/>
        </w:rPr>
      </w:pPr>
      <w:r w:rsidRPr="007A58AF">
        <w:rPr>
          <w:b w:val="0"/>
          <w:bCs/>
          <w:lang w:val="en-CA" w:eastAsia="en-CA"/>
        </w:rPr>
        <w:t>Physiotherapists must maintain patient confidentiality in the course of collecting, storing, using, transmitting and disposing of personal health information. Examples of secure storage and access include physical controls such as locks, and electronic controls such as passwords and encryption.</w:t>
      </w:r>
    </w:p>
    <w:p w:rsidRPr="007A58AF" w:rsidR="00B87BC7" w:rsidP="00B87BC7" w:rsidRDefault="00B87BC7" w14:paraId="20E6646B" w14:textId="77777777">
      <w:pPr>
        <w:pStyle w:val="ListParagraph"/>
        <w:numPr>
          <w:ilvl w:val="0"/>
          <w:numId w:val="37"/>
        </w:numPr>
        <w:rPr>
          <w:b w:val="0"/>
          <w:bCs/>
          <w:lang w:val="en-CA" w:eastAsia="en-CA"/>
        </w:rPr>
      </w:pPr>
      <w:r w:rsidRPr="007A58AF">
        <w:rPr>
          <w:b w:val="0"/>
          <w:bCs/>
          <w:lang w:val="en-CA" w:eastAsia="en-CA"/>
        </w:rPr>
        <w:lastRenderedPageBreak/>
        <w:t>Patients must know who has custody and control of their personal health information (the Health Information Custodian) and how their personal health information will be managed.</w:t>
      </w:r>
    </w:p>
    <w:p w:rsidRPr="007A58AF" w:rsidR="00B87BC7" w:rsidP="00B87BC7" w:rsidRDefault="00B87BC7" w14:paraId="41A70E53" w14:textId="77777777">
      <w:pPr>
        <w:pStyle w:val="ListParagraph"/>
        <w:numPr>
          <w:ilvl w:val="0"/>
          <w:numId w:val="37"/>
        </w:numPr>
        <w:rPr>
          <w:b w:val="0"/>
          <w:bCs/>
          <w:lang w:val="en-CA" w:eastAsia="en-CA"/>
        </w:rPr>
      </w:pPr>
      <w:r w:rsidRPr="007A58AF">
        <w:rPr>
          <w:b w:val="0"/>
          <w:bCs/>
          <w:lang w:val="en-CA" w:eastAsia="en-CA"/>
        </w:rPr>
        <w:t>Physiotherapists must obtain and record patient consent before disclosing a patient’s personal health information to someone who is not a health provider involved in the patient’s care.</w:t>
      </w:r>
    </w:p>
    <w:p w:rsidRPr="007A58AF" w:rsidR="00B87BC7" w:rsidP="00B87BC7" w:rsidRDefault="00B87BC7" w14:paraId="40DD5B7F" w14:textId="77777777">
      <w:pPr>
        <w:pStyle w:val="ListParagraph"/>
        <w:numPr>
          <w:ilvl w:val="0"/>
          <w:numId w:val="37"/>
        </w:numPr>
        <w:rPr>
          <w:b w:val="0"/>
          <w:bCs/>
          <w:lang w:val="en-CA" w:eastAsia="en-CA"/>
        </w:rPr>
      </w:pPr>
      <w:r w:rsidRPr="007A58AF">
        <w:rPr>
          <w:b w:val="0"/>
          <w:bCs/>
          <w:lang w:val="en-CA" w:eastAsia="en-CA"/>
        </w:rPr>
        <w:t>Physiotherapists must ensure that those who have the authority or patient consent can access a patient record in a timely way. A </w:t>
      </w:r>
      <w:hyperlink w:history="1" r:id="rId17">
        <w:r w:rsidRPr="00687970">
          <w:rPr>
            <w:u w:val="single"/>
            <w:lang w:val="en-CA" w:eastAsia="en-CA"/>
          </w:rPr>
          <w:t>reasonable fee</w:t>
        </w:r>
      </w:hyperlink>
      <w:r w:rsidRPr="007A58AF">
        <w:rPr>
          <w:b w:val="0"/>
          <w:bCs/>
          <w:lang w:val="en-CA" w:eastAsia="en-CA"/>
        </w:rPr>
        <w:t> may be charged for providing the record.</w:t>
      </w:r>
    </w:p>
    <w:p w:rsidR="00B87BC7" w:rsidP="00B87BC7" w:rsidRDefault="00B87BC7" w14:paraId="070BECB5" w14:textId="77777777">
      <w:pPr>
        <w:pStyle w:val="ListParagraph"/>
        <w:numPr>
          <w:ilvl w:val="0"/>
          <w:numId w:val="0"/>
        </w:numPr>
        <w:ind w:left="720"/>
        <w:rPr>
          <w:b w:val="0"/>
          <w:bCs/>
          <w:shd w:val="clear" w:color="auto" w:fill="FFFFFF"/>
          <w:lang w:val="en-CA" w:eastAsia="en-CA"/>
        </w:rPr>
      </w:pPr>
    </w:p>
    <w:p w:rsidRPr="007A58AF" w:rsidR="00B87BC7" w:rsidP="00B87BC7" w:rsidRDefault="00B87BC7" w14:paraId="6F849FDC" w14:textId="77777777">
      <w:pPr>
        <w:pStyle w:val="ListParagraph"/>
        <w:numPr>
          <w:ilvl w:val="0"/>
          <w:numId w:val="0"/>
        </w:numPr>
        <w:rPr>
          <w:lang w:val="en-CA" w:eastAsia="en-CA"/>
        </w:rPr>
      </w:pPr>
      <w:r w:rsidRPr="007A58AF">
        <w:rPr>
          <w:b w:val="0"/>
          <w:bCs/>
          <w:shd w:val="clear" w:color="auto" w:fill="FFFFFF"/>
          <w:lang w:val="en-CA" w:eastAsia="en-CA"/>
        </w:rPr>
        <w:t>The College’s </w:t>
      </w:r>
      <w:hyperlink w:history="1" r:id="rId18">
        <w:r w:rsidRPr="00687970">
          <w:rPr>
            <w:u w:val="single"/>
            <w:shd w:val="clear" w:color="auto" w:fill="FFFFFF"/>
            <w:lang w:val="en-CA" w:eastAsia="en-CA"/>
          </w:rPr>
          <w:t>privacy resources</w:t>
        </w:r>
      </w:hyperlink>
      <w:r w:rsidRPr="007A58AF">
        <w:rPr>
          <w:b w:val="0"/>
          <w:bCs/>
          <w:shd w:val="clear" w:color="auto" w:fill="FFFFFF"/>
          <w:lang w:val="en-CA" w:eastAsia="en-CA"/>
        </w:rPr>
        <w:t> provide more detailed information about privacy requirements. </w:t>
      </w:r>
      <w:r w:rsidRPr="007A58AF">
        <w:rPr>
          <w:lang w:val="en-CA" w:eastAsia="en-CA"/>
        </w:rPr>
        <w:br/>
      </w:r>
      <w:r w:rsidRPr="007A58AF">
        <w:rPr>
          <w:lang w:val="en-CA" w:eastAsia="en-CA"/>
        </w:rPr>
        <w:t> </w:t>
      </w:r>
    </w:p>
    <w:p w:rsidRPr="008E3E34" w:rsidR="00B87BC7" w:rsidP="00B87BC7" w:rsidRDefault="00B87BC7" w14:paraId="4DF5BF65" w14:textId="77777777">
      <w:pPr>
        <w:pStyle w:val="Heading2"/>
      </w:pPr>
      <w:r w:rsidRPr="008E3E34">
        <w:t>Glossary</w:t>
      </w:r>
    </w:p>
    <w:p w:rsidRPr="008E3E34" w:rsidR="00B87BC7" w:rsidP="00B87BC7" w:rsidRDefault="00B87BC7" w14:paraId="67BC64EC" w14:textId="77777777">
      <w:pPr>
        <w:rPr>
          <w:spacing w:val="5"/>
          <w:szCs w:val="24"/>
          <w:lang w:val="en-CA" w:eastAsia="en-CA"/>
        </w:rPr>
      </w:pPr>
      <w:r w:rsidRPr="008E3E34">
        <w:rPr>
          <w:b/>
          <w:bCs/>
          <w:i/>
          <w:iCs/>
          <w:spacing w:val="5"/>
          <w:szCs w:val="24"/>
          <w:lang w:val="en-CA" w:eastAsia="en-CA"/>
        </w:rPr>
        <w:t>Treatment:</w:t>
      </w:r>
      <w:r w:rsidRPr="008E3E34">
        <w:rPr>
          <w:b/>
          <w:bCs/>
          <w:spacing w:val="5"/>
          <w:szCs w:val="24"/>
          <w:lang w:val="en-CA" w:eastAsia="en-CA"/>
        </w:rPr>
        <w:br/>
      </w:r>
      <w:r w:rsidRPr="00E71AE1">
        <w:t>To determine whether the activity performed by the physiotherapist assistant was treatment, ask yourself if the activity was part of the physiotherapist’s treatment plan, for example applying modalities, exercises, gait training, etc. Things such as tidying the treatment area, removing an ice pack or escorting patients to and from the treatment area would likely not be classified as treatment.</w:t>
      </w:r>
    </w:p>
    <w:p w:rsidRPr="008E3E34" w:rsidR="00B87BC7" w:rsidP="00EA01CF" w:rsidRDefault="00B87BC7" w14:paraId="4178ACC4" w14:textId="77777777">
      <w:pPr>
        <w:spacing w:before="240"/>
        <w:rPr>
          <w:spacing w:val="5"/>
          <w:szCs w:val="24"/>
          <w:lang w:val="en-CA" w:eastAsia="en-CA"/>
        </w:rPr>
      </w:pPr>
      <w:r w:rsidRPr="008E3E34">
        <w:rPr>
          <w:b/>
          <w:bCs/>
          <w:i/>
          <w:iCs/>
          <w:spacing w:val="5"/>
          <w:szCs w:val="24"/>
          <w:lang w:val="en-CA" w:eastAsia="en-CA"/>
        </w:rPr>
        <w:t>Confidentiality:</w:t>
      </w:r>
      <w:r w:rsidRPr="008E3E34">
        <w:rPr>
          <w:b/>
          <w:bCs/>
          <w:i/>
          <w:iCs/>
          <w:spacing w:val="5"/>
          <w:szCs w:val="24"/>
          <w:lang w:val="en-CA" w:eastAsia="en-CA"/>
        </w:rPr>
        <w:br/>
      </w:r>
      <w:r w:rsidRPr="00E71AE1">
        <w:t>The obligation of a regulated health care provider not to disclose information obtained from a patient in a therapeutic relationship without the consent of the patient, or his or her authorized agent, or as required or permitted by law.</w:t>
      </w:r>
    </w:p>
    <w:p w:rsidRPr="008E3E34" w:rsidR="00B87BC7" w:rsidP="00EA01CF" w:rsidRDefault="00B87BC7" w14:paraId="4D88BEC8" w14:textId="77777777">
      <w:pPr>
        <w:spacing w:before="240"/>
        <w:rPr>
          <w:spacing w:val="5"/>
          <w:szCs w:val="24"/>
          <w:lang w:val="en-CA" w:eastAsia="en-CA"/>
        </w:rPr>
      </w:pPr>
      <w:r w:rsidRPr="008E3E34">
        <w:rPr>
          <w:b/>
          <w:i/>
          <w:spacing w:val="5"/>
          <w:lang w:val="en-CA" w:eastAsia="en-CA"/>
        </w:rPr>
        <w:t>Understandable:</w:t>
      </w:r>
      <w:r w:rsidRPr="008E3E34">
        <w:rPr>
          <w:b/>
          <w:bCs/>
          <w:i/>
          <w:iCs/>
          <w:spacing w:val="5"/>
          <w:szCs w:val="24"/>
          <w:lang w:val="en-CA" w:eastAsia="en-CA"/>
        </w:rPr>
        <w:br/>
      </w:r>
      <w:r w:rsidRPr="00E71AE1">
        <w:t>Being clearly laid out and written in language that is easy for the average person to understand.</w:t>
      </w:r>
      <w:r w:rsidRPr="008E3E34">
        <w:rPr>
          <w:spacing w:val="5"/>
          <w:szCs w:val="24"/>
          <w:lang w:val="en-CA" w:eastAsia="en-CA"/>
        </w:rPr>
        <w:br/>
      </w:r>
      <w:r w:rsidRPr="008E3E34">
        <w:rPr>
          <w:spacing w:val="5"/>
          <w:szCs w:val="24"/>
          <w:lang w:val="en-CA" w:eastAsia="en-CA"/>
        </w:rPr>
        <w:br/>
      </w:r>
      <w:r w:rsidRPr="008E3E34">
        <w:rPr>
          <w:b/>
          <w:i/>
          <w:spacing w:val="5"/>
          <w:lang w:val="en-CA" w:eastAsia="en-CA"/>
        </w:rPr>
        <w:t>10 Years:</w:t>
      </w:r>
      <w:r w:rsidRPr="008E3E34">
        <w:rPr>
          <w:spacing w:val="5"/>
          <w:szCs w:val="24"/>
          <w:lang w:val="en-CA" w:eastAsia="en-CA"/>
        </w:rPr>
        <w:br/>
      </w:r>
      <w:r w:rsidRPr="00E71AE1">
        <w:t>There may be circumstances where physiotherapists would want to keep their records for longer than the minimum 10-year period. For example, some liability claims or legal proceedings may be initiated for up to 15 years after the fact, for which the records may be needed. If you are not sure how long you should keep your records for, you may wish to speak to your employer or a lawyer about it.</w:t>
      </w:r>
    </w:p>
    <w:p w:rsidRPr="00A05C4C" w:rsidR="00B87BC7" w:rsidP="00B87BC7" w:rsidRDefault="00B87BC7" w14:paraId="6DCA974B" w14:textId="77777777">
      <w:pPr>
        <w:pStyle w:val="Heading2"/>
      </w:pPr>
      <w:r>
        <w:t>College of Physiotherapists of Ontario Record Keeping Resources</w:t>
      </w:r>
    </w:p>
    <w:p w:rsidRPr="00B87BC7" w:rsidR="00B87BC7" w:rsidP="00B87BC7" w:rsidRDefault="00433EF0" w14:paraId="7A54E7CB" w14:textId="6B3B1F93">
      <w:pPr>
        <w:pStyle w:val="ListParagraph"/>
        <w:numPr>
          <w:ilvl w:val="0"/>
          <w:numId w:val="27"/>
        </w:numPr>
        <w:rPr>
          <w:b w:val="0"/>
        </w:rPr>
      </w:pPr>
      <w:hyperlink r:id="rId19">
        <w:r w:rsidRPr="315E8C8D" w:rsidR="00B87BC7">
          <w:rPr>
            <w:rStyle w:val="Hyperlink"/>
            <w:b w:val="0"/>
          </w:rPr>
          <w:t>Record Keeping Standard</w:t>
        </w:r>
      </w:hyperlink>
      <w:r w:rsidR="00B87BC7">
        <w:rPr>
          <w:b w:val="0"/>
        </w:rPr>
        <w:t xml:space="preserve"> </w:t>
      </w:r>
    </w:p>
    <w:p w:rsidRPr="00B87BC7" w:rsidR="00B87BC7" w:rsidP="00B87BC7" w:rsidRDefault="00433EF0" w14:paraId="01130E56" w14:textId="6B07BB8F">
      <w:pPr>
        <w:pStyle w:val="ListParagraph"/>
        <w:numPr>
          <w:ilvl w:val="0"/>
          <w:numId w:val="27"/>
        </w:numPr>
        <w:rPr>
          <w:b w:val="0"/>
          <w:bCs/>
        </w:rPr>
      </w:pPr>
      <w:hyperlink r:id="rId20">
        <w:r w:rsidRPr="315E8C8D" w:rsidR="00B87BC7">
          <w:rPr>
            <w:rStyle w:val="Hyperlink"/>
            <w:b w:val="0"/>
          </w:rPr>
          <w:t>Record Keeping E-Learning Module</w:t>
        </w:r>
      </w:hyperlink>
    </w:p>
    <w:p w:rsidRPr="00990483" w:rsidR="00B87BC7" w:rsidP="00B87BC7" w:rsidRDefault="00433EF0" w14:paraId="18941C95" w14:textId="0E4D7BFC">
      <w:pPr>
        <w:pStyle w:val="ListParagraph"/>
        <w:numPr>
          <w:ilvl w:val="0"/>
          <w:numId w:val="27"/>
        </w:numPr>
        <w:rPr>
          <w:b w:val="0"/>
          <w:bCs/>
        </w:rPr>
      </w:pPr>
      <w:hyperlink r:id="rId21">
        <w:r w:rsidRPr="315E8C8D" w:rsidR="00B87BC7">
          <w:rPr>
            <w:rStyle w:val="Hyperlink"/>
            <w:b w:val="0"/>
          </w:rPr>
          <w:t>Record Keeping Frequently Asked Questions</w:t>
        </w:r>
      </w:hyperlink>
      <w:r w:rsidR="00B87BC7">
        <w:rPr>
          <w:b w:val="0"/>
        </w:rPr>
        <w:t xml:space="preserve"> </w:t>
      </w:r>
    </w:p>
    <w:p w:rsidRPr="00990483" w:rsidR="00990483" w:rsidP="00990483" w:rsidRDefault="00990483" w14:paraId="03274DE5" w14:textId="77777777">
      <w:pPr>
        <w:ind w:left="360"/>
        <w:rPr>
          <w:bCs/>
        </w:rPr>
      </w:pPr>
    </w:p>
    <w:p w:rsidRPr="0028140D" w:rsidR="00B87BC7" w:rsidP="00B87BC7" w:rsidRDefault="00B87BC7" w14:paraId="05194A89" w14:textId="77777777">
      <w:pPr>
        <w:pStyle w:val="ListParagraph"/>
        <w:numPr>
          <w:ilvl w:val="0"/>
          <w:numId w:val="27"/>
        </w:numPr>
        <w:rPr>
          <w:b w:val="0"/>
          <w:bCs/>
        </w:rPr>
      </w:pPr>
      <w:r w:rsidRPr="0028140D">
        <w:rPr>
          <w:b w:val="0"/>
          <w:bCs/>
        </w:rPr>
        <w:lastRenderedPageBreak/>
        <w:t>Helpful Links</w:t>
      </w:r>
      <w:r>
        <w:rPr>
          <w:b w:val="0"/>
          <w:bCs/>
        </w:rPr>
        <w:t>:</w:t>
      </w:r>
    </w:p>
    <w:p w:rsidRPr="0028140D" w:rsidR="00B87BC7" w:rsidP="00B87BC7" w:rsidRDefault="00433EF0" w14:paraId="364D2B68" w14:textId="77777777">
      <w:pPr>
        <w:pStyle w:val="ListParagraph"/>
        <w:numPr>
          <w:ilvl w:val="1"/>
          <w:numId w:val="27"/>
        </w:numPr>
        <w:spacing w:before="0" w:after="0"/>
        <w:ind w:left="1434" w:hanging="357"/>
        <w:rPr>
          <w:b w:val="0"/>
          <w:bCs/>
        </w:rPr>
      </w:pPr>
      <w:hyperlink w:history="1" r:id="rId22">
        <w:r w:rsidRPr="0028140D" w:rsidR="00B87BC7">
          <w:rPr>
            <w:rStyle w:val="Hyperlink"/>
            <w:b w:val="0"/>
            <w:bCs/>
          </w:rPr>
          <w:t>The Power of the Unwritten Standard: What Are They?</w:t>
        </w:r>
      </w:hyperlink>
    </w:p>
    <w:p w:rsidRPr="0028140D" w:rsidR="00B87BC7" w:rsidP="00B87BC7" w:rsidRDefault="00433EF0" w14:paraId="4987131E" w14:textId="77777777">
      <w:pPr>
        <w:pStyle w:val="ListParagraph"/>
        <w:numPr>
          <w:ilvl w:val="1"/>
          <w:numId w:val="27"/>
        </w:numPr>
        <w:spacing w:before="0" w:after="0"/>
        <w:ind w:left="1434" w:hanging="357"/>
        <w:rPr>
          <w:b w:val="0"/>
          <w:bCs/>
        </w:rPr>
      </w:pPr>
      <w:hyperlink w:history="1" r:id="rId23">
        <w:r w:rsidRPr="0028140D" w:rsidR="00B87BC7">
          <w:rPr>
            <w:rStyle w:val="Hyperlink"/>
            <w:b w:val="0"/>
            <w:bCs/>
          </w:rPr>
          <w:t>The Go-To Clinical Skill - Communications</w:t>
        </w:r>
      </w:hyperlink>
    </w:p>
    <w:p w:rsidRPr="0028140D" w:rsidR="00B87BC7" w:rsidP="00B87BC7" w:rsidRDefault="00433EF0" w14:paraId="5DF533AC" w14:textId="77777777">
      <w:pPr>
        <w:pStyle w:val="ListParagraph"/>
        <w:numPr>
          <w:ilvl w:val="1"/>
          <w:numId w:val="27"/>
        </w:numPr>
        <w:spacing w:before="0" w:after="0"/>
        <w:ind w:left="1434" w:hanging="357"/>
        <w:rPr>
          <w:b w:val="0"/>
          <w:bCs/>
        </w:rPr>
      </w:pPr>
      <w:hyperlink w:history="1" r:id="rId24">
        <w:r w:rsidRPr="0028140D" w:rsidR="00B87BC7">
          <w:rPr>
            <w:rStyle w:val="Hyperlink"/>
            <w:b w:val="0"/>
            <w:bCs/>
          </w:rPr>
          <w:t>Records Can Make or Break Your Case</w:t>
        </w:r>
      </w:hyperlink>
    </w:p>
    <w:p w:rsidRPr="0028140D" w:rsidR="00B87BC7" w:rsidP="00B87BC7" w:rsidRDefault="00433EF0" w14:paraId="22CC3C28" w14:textId="77777777">
      <w:pPr>
        <w:pStyle w:val="ListParagraph"/>
        <w:numPr>
          <w:ilvl w:val="1"/>
          <w:numId w:val="27"/>
        </w:numPr>
        <w:spacing w:before="0" w:after="0"/>
        <w:ind w:left="1434" w:hanging="357"/>
        <w:rPr>
          <w:b w:val="0"/>
          <w:bCs/>
        </w:rPr>
      </w:pPr>
      <w:hyperlink w:history="1" r:id="rId25">
        <w:r w:rsidRPr="0028140D" w:rsidR="00B87BC7">
          <w:rPr>
            <w:rStyle w:val="Hyperlink"/>
            <w:b w:val="0"/>
            <w:bCs/>
          </w:rPr>
          <w:t>Personal Health Information Protection Act</w:t>
        </w:r>
      </w:hyperlink>
    </w:p>
    <w:p w:rsidRPr="0028140D" w:rsidR="00B87BC7" w:rsidP="00B87BC7" w:rsidRDefault="00433EF0" w14:paraId="102C88E0" w14:textId="77777777">
      <w:pPr>
        <w:pStyle w:val="ListParagraph"/>
        <w:numPr>
          <w:ilvl w:val="1"/>
          <w:numId w:val="27"/>
        </w:numPr>
        <w:spacing w:before="0" w:after="0"/>
        <w:ind w:left="1434" w:hanging="357"/>
        <w:rPr>
          <w:b w:val="0"/>
          <w:bCs/>
        </w:rPr>
      </w:pPr>
      <w:hyperlink w:history="1" r:id="rId26">
        <w:r w:rsidRPr="0028140D" w:rsidR="00B87BC7">
          <w:rPr>
            <w:rStyle w:val="Hyperlink"/>
            <w:b w:val="0"/>
            <w:bCs/>
          </w:rPr>
          <w:t>Information and Privacy Commissioner of Ontario</w:t>
        </w:r>
      </w:hyperlink>
    </w:p>
    <w:p w:rsidRPr="0028140D" w:rsidR="00B87BC7" w:rsidP="00B87BC7" w:rsidRDefault="00433EF0" w14:paraId="178BB1A6" w14:textId="7021F49F">
      <w:pPr>
        <w:pStyle w:val="ListParagraph"/>
        <w:numPr>
          <w:ilvl w:val="1"/>
          <w:numId w:val="27"/>
        </w:numPr>
        <w:spacing w:before="0" w:after="0"/>
        <w:ind w:left="1434" w:hanging="357"/>
        <w:rPr>
          <w:b w:val="0"/>
          <w:bCs/>
        </w:rPr>
      </w:pPr>
      <w:hyperlink r:id="rId27">
        <w:r w:rsidRPr="315E8C8D" w:rsidR="00B87BC7">
          <w:rPr>
            <w:rStyle w:val="Hyperlink"/>
            <w:b w:val="0"/>
          </w:rPr>
          <w:t xml:space="preserve">IPC Fact Sheet </w:t>
        </w:r>
        <w:r w:rsidR="00CD2579">
          <w:rPr>
            <w:rStyle w:val="Hyperlink"/>
            <w:b w:val="0"/>
          </w:rPr>
          <w:t>—</w:t>
        </w:r>
        <w:r w:rsidRPr="315E8C8D" w:rsidR="00B87BC7">
          <w:rPr>
            <w:rStyle w:val="Hyperlink"/>
            <w:b w:val="0"/>
          </w:rPr>
          <w:t xml:space="preserve"> Succession Planning to Help Prevent Abandoned Records</w:t>
        </w:r>
      </w:hyperlink>
    </w:p>
    <w:p w:rsidR="00B87BC7" w:rsidP="00B87BC7" w:rsidRDefault="00B87BC7" w14:paraId="652AF097" w14:textId="77777777">
      <w:pPr>
        <w:spacing w:before="0" w:after="0"/>
        <w:ind w:left="717"/>
        <w:rPr>
          <w:b/>
          <w:bCs/>
          <w:szCs w:val="24"/>
        </w:rPr>
      </w:pPr>
    </w:p>
    <w:p w:rsidRPr="00B87BC7" w:rsidR="00B87BC7" w:rsidP="00B87BC7" w:rsidRDefault="00B87BC7" w14:paraId="6DB3F8D5" w14:textId="4999DCE1">
      <w:pPr>
        <w:pStyle w:val="ListParagraph"/>
        <w:numPr>
          <w:ilvl w:val="0"/>
          <w:numId w:val="27"/>
        </w:numPr>
        <w:rPr>
          <w:b w:val="0"/>
          <w:bCs/>
        </w:rPr>
      </w:pPr>
      <w:r>
        <w:rPr>
          <w:b w:val="0"/>
        </w:rPr>
        <w:t xml:space="preserve">Have a Question? Contact the </w:t>
      </w:r>
      <w:hyperlink r:id="rId28">
        <w:r w:rsidRPr="315E8C8D">
          <w:rPr>
            <w:rStyle w:val="Hyperlink"/>
            <w:b w:val="0"/>
          </w:rPr>
          <w:t>Practice Advisor</w:t>
        </w:r>
      </w:hyperlink>
      <w:r>
        <w:rPr>
          <w:b w:val="0"/>
        </w:rPr>
        <w:t xml:space="preserve"> or </w:t>
      </w:r>
      <w:r w:rsidR="00CD2579">
        <w:rPr>
          <w:b w:val="0"/>
        </w:rPr>
        <w:t xml:space="preserve">review the </w:t>
      </w:r>
      <w:hyperlink r:id="rId29">
        <w:r w:rsidRPr="315E8C8D">
          <w:rPr>
            <w:rStyle w:val="Hyperlink"/>
            <w:b w:val="0"/>
          </w:rPr>
          <w:t>Practice Advice &amp; Frequently Asked Questions</w:t>
        </w:r>
      </w:hyperlink>
    </w:p>
    <w:p w:rsidRPr="00470BB3" w:rsidR="00B87BC7" w:rsidP="00B87BC7" w:rsidRDefault="00B87BC7" w14:paraId="2C5DFA4B" w14:textId="6B4037C1">
      <w:pPr>
        <w:pStyle w:val="ListParagraph"/>
        <w:numPr>
          <w:ilvl w:val="0"/>
          <w:numId w:val="27"/>
        </w:numPr>
        <w:rPr>
          <w:b w:val="0"/>
          <w:bCs/>
        </w:rPr>
      </w:pPr>
      <w:r w:rsidRPr="00E71AE1">
        <w:rPr>
          <w:b w:val="0"/>
          <w:bCs/>
        </w:rPr>
        <w:t xml:space="preserve">Complete the </w:t>
      </w:r>
      <w:hyperlink r:id="rId30">
        <w:r w:rsidR="00CD2579">
          <w:rPr>
            <w:rStyle w:val="Hyperlink"/>
            <w:b w:val="0"/>
          </w:rPr>
          <w:t>c</w:t>
        </w:r>
        <w:r w:rsidRPr="315E8C8D">
          <w:rPr>
            <w:rStyle w:val="Hyperlink"/>
            <w:b w:val="0"/>
          </w:rPr>
          <w:t>omplaint form</w:t>
        </w:r>
      </w:hyperlink>
      <w:r w:rsidRPr="00E71AE1">
        <w:rPr>
          <w:b w:val="0"/>
          <w:bCs/>
        </w:rPr>
        <w:t xml:space="preserve"> or contact the College if you have a concern about a physiotherapist: </w:t>
      </w:r>
    </w:p>
    <w:p w:rsidRPr="00E71AE1" w:rsidR="00B87BC7" w:rsidP="00B87BC7" w:rsidRDefault="00433EF0" w14:paraId="2C57CCEA" w14:textId="77777777">
      <w:pPr>
        <w:pStyle w:val="ListParagraph"/>
        <w:numPr>
          <w:ilvl w:val="0"/>
          <w:numId w:val="0"/>
        </w:numPr>
        <w:ind w:left="720"/>
        <w:rPr>
          <w:b w:val="0"/>
          <w:bCs/>
        </w:rPr>
      </w:pPr>
      <w:hyperlink w:history="1" r:id="rId31">
        <w:r w:rsidRPr="00E73609" w:rsidR="00B87BC7">
          <w:rPr>
            <w:rStyle w:val="Hyperlink"/>
            <w:rFonts w:cstheme="minorHAnsi"/>
            <w:b w:val="0"/>
            <w:bCs/>
          </w:rPr>
          <w:t>investigations@collegept.org</w:t>
        </w:r>
      </w:hyperlink>
    </w:p>
    <w:p w:rsidRPr="00E71AE1" w:rsidR="00B87BC7" w:rsidP="00B87BC7" w:rsidRDefault="00B87BC7" w14:paraId="3F5CF34A" w14:textId="77777777">
      <w:pPr>
        <w:pStyle w:val="ListParagraph"/>
        <w:numPr>
          <w:ilvl w:val="0"/>
          <w:numId w:val="0"/>
        </w:numPr>
        <w:ind w:left="720"/>
        <w:rPr>
          <w:b w:val="0"/>
          <w:bCs/>
        </w:rPr>
      </w:pPr>
      <w:r w:rsidRPr="00E71AE1">
        <w:rPr>
          <w:b w:val="0"/>
          <w:bCs/>
        </w:rPr>
        <w:t>416-591-3828 ext. 227</w:t>
      </w:r>
    </w:p>
    <w:p w:rsidRPr="00E71AE1" w:rsidR="00B87BC7" w:rsidP="00B87BC7" w:rsidRDefault="00B87BC7" w14:paraId="6BEE4641" w14:textId="77777777">
      <w:pPr>
        <w:pStyle w:val="ListParagraph"/>
        <w:numPr>
          <w:ilvl w:val="0"/>
          <w:numId w:val="0"/>
        </w:numPr>
        <w:ind w:left="720"/>
        <w:rPr>
          <w:b w:val="0"/>
          <w:bCs/>
        </w:rPr>
      </w:pPr>
      <w:r w:rsidRPr="00E71AE1">
        <w:rPr>
          <w:b w:val="0"/>
          <w:bCs/>
        </w:rPr>
        <w:t>1-800-583-5885 ext. 227</w:t>
      </w:r>
    </w:p>
    <w:p w:rsidRPr="00B87BC7" w:rsidR="008E3E34" w:rsidP="00B87BC7" w:rsidRDefault="008E3E34" w14:paraId="6E9EAC88" w14:textId="2F0A2CCA">
      <w:pPr>
        <w:spacing w:before="0" w:after="160" w:line="259" w:lineRule="auto"/>
        <w:rPr>
          <w:rFonts w:ascii="Calibri" w:hAnsi="Calibri" w:eastAsiaTheme="majorEastAsia" w:cstheme="majorBidi"/>
          <w:color w:val="2E74B5" w:themeColor="accent1" w:themeShade="BF"/>
          <w:sz w:val="50"/>
          <w:szCs w:val="50"/>
          <w:lang w:val="en-CA" w:eastAsia="en-CA"/>
        </w:rPr>
      </w:pPr>
    </w:p>
    <w:sectPr w:rsidRPr="00B87BC7" w:rsidR="008E3E34" w:rsidSect="00A82164">
      <w:headerReference w:type="default" r:id="rId32"/>
      <w:footerReference w:type="default" r:id="rId33"/>
      <w:pgSz w:w="12240" w:h="15840"/>
      <w:pgMar w:top="720" w:right="1183" w:bottom="709"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3EF0" w:rsidP="00E33F47" w:rsidRDefault="00433EF0" w14:paraId="78FD29A8" w14:textId="77777777">
      <w:r>
        <w:separator/>
      </w:r>
    </w:p>
  </w:endnote>
  <w:endnote w:type="continuationSeparator" w:id="0">
    <w:p w:rsidR="00433EF0" w:rsidP="00E33F47" w:rsidRDefault="00433EF0" w14:paraId="1DC3AF88" w14:textId="77777777">
      <w:r>
        <w:continuationSeparator/>
      </w:r>
    </w:p>
  </w:endnote>
  <w:endnote w:type="continuationNotice" w:id="1">
    <w:p w:rsidR="00433EF0" w:rsidRDefault="00433EF0" w14:paraId="497D9E31"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87555" w:rsidP="00C87555" w:rsidRDefault="00C87555" w14:paraId="3BBE0E25"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3EF0" w:rsidP="00E33F47" w:rsidRDefault="00433EF0" w14:paraId="59BB60E0" w14:textId="77777777">
      <w:r>
        <w:separator/>
      </w:r>
    </w:p>
  </w:footnote>
  <w:footnote w:type="continuationSeparator" w:id="0">
    <w:p w:rsidR="00433EF0" w:rsidP="00E33F47" w:rsidRDefault="00433EF0" w14:paraId="480357F7" w14:textId="77777777">
      <w:r>
        <w:continuationSeparator/>
      </w:r>
    </w:p>
  </w:footnote>
  <w:footnote w:type="continuationNotice" w:id="1">
    <w:p w:rsidR="00433EF0" w:rsidRDefault="00433EF0" w14:paraId="4C501D13"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65FDB" w:rsidRDefault="00110FA9" w14:paraId="4FA8AA2C" w14:textId="36E3E158">
    <w:pPr>
      <w:pStyle w:val="Header"/>
    </w:pPr>
    <w:r>
      <w:rPr>
        <w:noProof/>
      </w:rPr>
      <w:drawing>
        <wp:inline distT="0" distB="0" distL="0" distR="0" wp14:anchorId="1E94CC55" wp14:editId="14FB848E">
          <wp:extent cx="1060450" cy="313298"/>
          <wp:effectExtent l="0" t="0" r="635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72892" cy="316974"/>
                  </a:xfrm>
                  <a:prstGeom prst="rect">
                    <a:avLst/>
                  </a:prstGeom>
                </pic:spPr>
              </pic:pic>
            </a:graphicData>
          </a:graphic>
        </wp:inline>
      </w:drawing>
    </w:r>
    <w:r w:rsidR="001827A8">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41524"/>
    <w:multiLevelType w:val="hybridMultilevel"/>
    <w:tmpl w:val="4F561A16"/>
    <w:lvl w:ilvl="0" w:tplc="10090001">
      <w:start w:val="1"/>
      <w:numFmt w:val="bullet"/>
      <w:lvlText w:val=""/>
      <w:lvlJc w:val="left"/>
      <w:pPr>
        <w:ind w:left="720" w:hanging="360"/>
      </w:pPr>
      <w:rPr>
        <w:rFonts w:hint="default" w:ascii="Symbol" w:hAnsi="Symbol"/>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 w15:restartNumberingAfterBreak="0">
    <w:nsid w:val="0A156C51"/>
    <w:multiLevelType w:val="hybridMultilevel"/>
    <w:tmpl w:val="77FA0F0C"/>
    <w:lvl w:ilvl="0" w:tplc="10090001">
      <w:start w:val="1"/>
      <w:numFmt w:val="bullet"/>
      <w:lvlText w:val=""/>
      <w:lvlJc w:val="left"/>
      <w:pPr>
        <w:ind w:left="720" w:hanging="360"/>
      </w:pPr>
      <w:rPr>
        <w:rFonts w:hint="default" w:ascii="Symbol" w:hAnsi="Symbol"/>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 w15:restartNumberingAfterBreak="0">
    <w:nsid w:val="0A58708E"/>
    <w:multiLevelType w:val="hybridMultilevel"/>
    <w:tmpl w:val="8998EF86"/>
    <w:lvl w:ilvl="0" w:tplc="10090001">
      <w:start w:val="1"/>
      <w:numFmt w:val="bullet"/>
      <w:lvlText w:val=""/>
      <w:lvlJc w:val="left"/>
      <w:pPr>
        <w:ind w:left="720" w:hanging="360"/>
      </w:pPr>
      <w:rPr>
        <w:rFonts w:hint="default" w:ascii="Symbol" w:hAnsi="Symbol"/>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 w15:restartNumberingAfterBreak="0">
    <w:nsid w:val="0ABA2F4E"/>
    <w:multiLevelType w:val="hybridMultilevel"/>
    <w:tmpl w:val="0B425F04"/>
    <w:lvl w:ilvl="0" w:tplc="5CF80CF6">
      <w:start w:val="1"/>
      <w:numFmt w:val="bullet"/>
      <w:lvlText w:val=""/>
      <w:lvlJc w:val="left"/>
      <w:pPr>
        <w:ind w:left="720" w:hanging="360"/>
      </w:pPr>
      <w:rPr>
        <w:rFonts w:hint="default" w:ascii="Wingdings 2" w:hAnsi="Wingdings 2"/>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 w15:restartNumberingAfterBreak="0">
    <w:nsid w:val="121B552B"/>
    <w:multiLevelType w:val="multilevel"/>
    <w:tmpl w:val="2EBC2A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4AE0412"/>
    <w:multiLevelType w:val="hybridMultilevel"/>
    <w:tmpl w:val="B61A9144"/>
    <w:lvl w:ilvl="0" w:tplc="7AAC81E2">
      <w:start w:val="1"/>
      <w:numFmt w:val="bullet"/>
      <w:lvlText w:val=""/>
      <w:lvlJc w:val="left"/>
      <w:pPr>
        <w:ind w:left="720" w:hanging="360"/>
      </w:pPr>
      <w:rPr>
        <w:rFonts w:hint="default" w:ascii="Wingdings" w:hAnsi="Wingdings"/>
      </w:rPr>
    </w:lvl>
    <w:lvl w:ilvl="1" w:tplc="7AAC81E2">
      <w:start w:val="1"/>
      <w:numFmt w:val="bullet"/>
      <w:lvlText w:val=""/>
      <w:lvlJc w:val="left"/>
      <w:pPr>
        <w:ind w:left="1440" w:hanging="360"/>
      </w:pPr>
      <w:rPr>
        <w:rFonts w:hint="default" w:ascii="Wingdings" w:hAnsi="Wingdings"/>
      </w:rPr>
    </w:lvl>
    <w:lvl w:ilvl="2" w:tplc="10090005">
      <w:start w:val="1"/>
      <w:numFmt w:val="bullet"/>
      <w:lvlText w:val=""/>
      <w:lvlJc w:val="left"/>
      <w:pPr>
        <w:ind w:left="2160" w:hanging="360"/>
      </w:pPr>
      <w:rPr>
        <w:rFonts w:hint="default" w:ascii="Wingdings" w:hAnsi="Wingdings"/>
      </w:rPr>
    </w:lvl>
    <w:lvl w:ilvl="3" w:tplc="1009000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 w15:restartNumberingAfterBreak="0">
    <w:nsid w:val="17C22BDB"/>
    <w:multiLevelType w:val="hybridMultilevel"/>
    <w:tmpl w:val="A9D26A24"/>
    <w:lvl w:ilvl="0" w:tplc="DEEA3FEC">
      <w:start w:val="1"/>
      <w:numFmt w:val="bullet"/>
      <w:lvlText w:val=""/>
      <w:lvlJc w:val="left"/>
      <w:pPr>
        <w:ind w:left="1146" w:hanging="360"/>
      </w:pPr>
      <w:rPr>
        <w:rFonts w:hint="default" w:ascii="Wingdings" w:hAnsi="Wingdings"/>
        <w:color w:val="auto"/>
      </w:rPr>
    </w:lvl>
    <w:lvl w:ilvl="1" w:tplc="56C8CBE2">
      <w:start w:val="1"/>
      <w:numFmt w:val="bullet"/>
      <w:lvlText w:val=""/>
      <w:lvlJc w:val="left"/>
      <w:pPr>
        <w:ind w:left="1866" w:hanging="360"/>
      </w:pPr>
      <w:rPr>
        <w:rFonts w:hint="default" w:ascii="Wingdings" w:hAnsi="Wingdings"/>
        <w:color w:val="auto"/>
      </w:rPr>
    </w:lvl>
    <w:lvl w:ilvl="2" w:tplc="10090005" w:tentative="1">
      <w:start w:val="1"/>
      <w:numFmt w:val="bullet"/>
      <w:lvlText w:val=""/>
      <w:lvlJc w:val="left"/>
      <w:pPr>
        <w:ind w:left="2586" w:hanging="360"/>
      </w:pPr>
      <w:rPr>
        <w:rFonts w:hint="default" w:ascii="Wingdings" w:hAnsi="Wingdings"/>
      </w:rPr>
    </w:lvl>
    <w:lvl w:ilvl="3" w:tplc="10090001" w:tentative="1">
      <w:start w:val="1"/>
      <w:numFmt w:val="bullet"/>
      <w:lvlText w:val=""/>
      <w:lvlJc w:val="left"/>
      <w:pPr>
        <w:ind w:left="3306" w:hanging="360"/>
      </w:pPr>
      <w:rPr>
        <w:rFonts w:hint="default" w:ascii="Symbol" w:hAnsi="Symbol"/>
      </w:rPr>
    </w:lvl>
    <w:lvl w:ilvl="4" w:tplc="10090003" w:tentative="1">
      <w:start w:val="1"/>
      <w:numFmt w:val="bullet"/>
      <w:lvlText w:val="o"/>
      <w:lvlJc w:val="left"/>
      <w:pPr>
        <w:ind w:left="4026" w:hanging="360"/>
      </w:pPr>
      <w:rPr>
        <w:rFonts w:hint="default" w:ascii="Courier New" w:hAnsi="Courier New" w:cs="Courier New"/>
      </w:rPr>
    </w:lvl>
    <w:lvl w:ilvl="5" w:tplc="10090005" w:tentative="1">
      <w:start w:val="1"/>
      <w:numFmt w:val="bullet"/>
      <w:lvlText w:val=""/>
      <w:lvlJc w:val="left"/>
      <w:pPr>
        <w:ind w:left="4746" w:hanging="360"/>
      </w:pPr>
      <w:rPr>
        <w:rFonts w:hint="default" w:ascii="Wingdings" w:hAnsi="Wingdings"/>
      </w:rPr>
    </w:lvl>
    <w:lvl w:ilvl="6" w:tplc="10090001" w:tentative="1">
      <w:start w:val="1"/>
      <w:numFmt w:val="bullet"/>
      <w:lvlText w:val=""/>
      <w:lvlJc w:val="left"/>
      <w:pPr>
        <w:ind w:left="5466" w:hanging="360"/>
      </w:pPr>
      <w:rPr>
        <w:rFonts w:hint="default" w:ascii="Symbol" w:hAnsi="Symbol"/>
      </w:rPr>
    </w:lvl>
    <w:lvl w:ilvl="7" w:tplc="10090003" w:tentative="1">
      <w:start w:val="1"/>
      <w:numFmt w:val="bullet"/>
      <w:lvlText w:val="o"/>
      <w:lvlJc w:val="left"/>
      <w:pPr>
        <w:ind w:left="6186" w:hanging="360"/>
      </w:pPr>
      <w:rPr>
        <w:rFonts w:hint="default" w:ascii="Courier New" w:hAnsi="Courier New" w:cs="Courier New"/>
      </w:rPr>
    </w:lvl>
    <w:lvl w:ilvl="8" w:tplc="10090005" w:tentative="1">
      <w:start w:val="1"/>
      <w:numFmt w:val="bullet"/>
      <w:lvlText w:val=""/>
      <w:lvlJc w:val="left"/>
      <w:pPr>
        <w:ind w:left="6906" w:hanging="360"/>
      </w:pPr>
      <w:rPr>
        <w:rFonts w:hint="default" w:ascii="Wingdings" w:hAnsi="Wingdings"/>
      </w:rPr>
    </w:lvl>
  </w:abstractNum>
  <w:abstractNum w:abstractNumId="7" w15:restartNumberingAfterBreak="0">
    <w:nsid w:val="235E7DBE"/>
    <w:multiLevelType w:val="hybridMultilevel"/>
    <w:tmpl w:val="7A08E11E"/>
    <w:lvl w:ilvl="0" w:tplc="5CF80CF6">
      <w:start w:val="1"/>
      <w:numFmt w:val="bullet"/>
      <w:lvlText w:val=""/>
      <w:lvlJc w:val="left"/>
      <w:pPr>
        <w:ind w:left="720" w:hanging="360"/>
      </w:pPr>
      <w:rPr>
        <w:rFonts w:hint="default" w:ascii="Wingdings 2" w:hAnsi="Wingdings 2"/>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 w15:restartNumberingAfterBreak="0">
    <w:nsid w:val="2C420C91"/>
    <w:multiLevelType w:val="hybridMultilevel"/>
    <w:tmpl w:val="852EA620"/>
    <w:lvl w:ilvl="0" w:tplc="10090001">
      <w:start w:val="1"/>
      <w:numFmt w:val="bullet"/>
      <w:lvlText w:val=""/>
      <w:lvlJc w:val="left"/>
      <w:pPr>
        <w:ind w:left="720" w:hanging="360"/>
      </w:pPr>
      <w:rPr>
        <w:rFonts w:hint="default" w:ascii="Symbol" w:hAnsi="Symbol"/>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9" w15:restartNumberingAfterBreak="0">
    <w:nsid w:val="2F47037A"/>
    <w:multiLevelType w:val="hybridMultilevel"/>
    <w:tmpl w:val="3956FA52"/>
    <w:lvl w:ilvl="0" w:tplc="7AAC81E2">
      <w:start w:val="1"/>
      <w:numFmt w:val="bullet"/>
      <w:lvlText w:val=""/>
      <w:lvlJc w:val="left"/>
      <w:pPr>
        <w:ind w:left="1080" w:hanging="360"/>
      </w:pPr>
      <w:rPr>
        <w:rFonts w:hint="default" w:ascii="Wingdings" w:hAnsi="Wingdings"/>
      </w:rPr>
    </w:lvl>
    <w:lvl w:ilvl="1" w:tplc="10090003">
      <w:start w:val="1"/>
      <w:numFmt w:val="bullet"/>
      <w:lvlText w:val="o"/>
      <w:lvlJc w:val="left"/>
      <w:pPr>
        <w:ind w:left="1800" w:hanging="360"/>
      </w:pPr>
      <w:rPr>
        <w:rFonts w:hint="default" w:ascii="Courier New" w:hAnsi="Courier New" w:cs="Courier New"/>
      </w:rPr>
    </w:lvl>
    <w:lvl w:ilvl="2" w:tplc="10090005" w:tentative="1">
      <w:start w:val="1"/>
      <w:numFmt w:val="bullet"/>
      <w:lvlText w:val=""/>
      <w:lvlJc w:val="left"/>
      <w:pPr>
        <w:ind w:left="2520" w:hanging="360"/>
      </w:pPr>
      <w:rPr>
        <w:rFonts w:hint="default" w:ascii="Wingdings" w:hAnsi="Wingdings"/>
      </w:rPr>
    </w:lvl>
    <w:lvl w:ilvl="3" w:tplc="10090001" w:tentative="1">
      <w:start w:val="1"/>
      <w:numFmt w:val="bullet"/>
      <w:lvlText w:val=""/>
      <w:lvlJc w:val="left"/>
      <w:pPr>
        <w:ind w:left="3240" w:hanging="360"/>
      </w:pPr>
      <w:rPr>
        <w:rFonts w:hint="default" w:ascii="Symbol" w:hAnsi="Symbol"/>
      </w:rPr>
    </w:lvl>
    <w:lvl w:ilvl="4" w:tplc="10090003" w:tentative="1">
      <w:start w:val="1"/>
      <w:numFmt w:val="bullet"/>
      <w:lvlText w:val="o"/>
      <w:lvlJc w:val="left"/>
      <w:pPr>
        <w:ind w:left="3960" w:hanging="360"/>
      </w:pPr>
      <w:rPr>
        <w:rFonts w:hint="default" w:ascii="Courier New" w:hAnsi="Courier New" w:cs="Courier New"/>
      </w:rPr>
    </w:lvl>
    <w:lvl w:ilvl="5" w:tplc="10090005" w:tentative="1">
      <w:start w:val="1"/>
      <w:numFmt w:val="bullet"/>
      <w:lvlText w:val=""/>
      <w:lvlJc w:val="left"/>
      <w:pPr>
        <w:ind w:left="4680" w:hanging="360"/>
      </w:pPr>
      <w:rPr>
        <w:rFonts w:hint="default" w:ascii="Wingdings" w:hAnsi="Wingdings"/>
      </w:rPr>
    </w:lvl>
    <w:lvl w:ilvl="6" w:tplc="10090001" w:tentative="1">
      <w:start w:val="1"/>
      <w:numFmt w:val="bullet"/>
      <w:lvlText w:val=""/>
      <w:lvlJc w:val="left"/>
      <w:pPr>
        <w:ind w:left="5400" w:hanging="360"/>
      </w:pPr>
      <w:rPr>
        <w:rFonts w:hint="default" w:ascii="Symbol" w:hAnsi="Symbol"/>
      </w:rPr>
    </w:lvl>
    <w:lvl w:ilvl="7" w:tplc="10090003" w:tentative="1">
      <w:start w:val="1"/>
      <w:numFmt w:val="bullet"/>
      <w:lvlText w:val="o"/>
      <w:lvlJc w:val="left"/>
      <w:pPr>
        <w:ind w:left="6120" w:hanging="360"/>
      </w:pPr>
      <w:rPr>
        <w:rFonts w:hint="default" w:ascii="Courier New" w:hAnsi="Courier New" w:cs="Courier New"/>
      </w:rPr>
    </w:lvl>
    <w:lvl w:ilvl="8" w:tplc="10090005" w:tentative="1">
      <w:start w:val="1"/>
      <w:numFmt w:val="bullet"/>
      <w:lvlText w:val=""/>
      <w:lvlJc w:val="left"/>
      <w:pPr>
        <w:ind w:left="6840" w:hanging="360"/>
      </w:pPr>
      <w:rPr>
        <w:rFonts w:hint="default" w:ascii="Wingdings" w:hAnsi="Wingdings"/>
      </w:rPr>
    </w:lvl>
  </w:abstractNum>
  <w:abstractNum w:abstractNumId="10" w15:restartNumberingAfterBreak="0">
    <w:nsid w:val="32EF3811"/>
    <w:multiLevelType w:val="hybridMultilevel"/>
    <w:tmpl w:val="FD18119E"/>
    <w:lvl w:ilvl="0" w:tplc="7AAC81E2">
      <w:start w:val="1"/>
      <w:numFmt w:val="bullet"/>
      <w:lvlText w:val=""/>
      <w:lvlJc w:val="left"/>
      <w:pPr>
        <w:ind w:left="1791" w:hanging="360"/>
      </w:pPr>
      <w:rPr>
        <w:rFonts w:hint="default" w:ascii="Wingdings" w:hAnsi="Wingdings"/>
      </w:rPr>
    </w:lvl>
    <w:lvl w:ilvl="1" w:tplc="04090003">
      <w:start w:val="1"/>
      <w:numFmt w:val="bullet"/>
      <w:lvlText w:val="o"/>
      <w:lvlJc w:val="left"/>
      <w:pPr>
        <w:ind w:left="2511" w:hanging="360"/>
      </w:pPr>
      <w:rPr>
        <w:rFonts w:hint="default" w:ascii="Courier New" w:hAnsi="Courier New" w:cs="Courier New"/>
      </w:rPr>
    </w:lvl>
    <w:lvl w:ilvl="2" w:tplc="04090005" w:tentative="1">
      <w:start w:val="1"/>
      <w:numFmt w:val="bullet"/>
      <w:lvlText w:val=""/>
      <w:lvlJc w:val="left"/>
      <w:pPr>
        <w:ind w:left="3231" w:hanging="360"/>
      </w:pPr>
      <w:rPr>
        <w:rFonts w:hint="default" w:ascii="Wingdings" w:hAnsi="Wingdings"/>
      </w:rPr>
    </w:lvl>
    <w:lvl w:ilvl="3" w:tplc="04090001" w:tentative="1">
      <w:start w:val="1"/>
      <w:numFmt w:val="bullet"/>
      <w:lvlText w:val=""/>
      <w:lvlJc w:val="left"/>
      <w:pPr>
        <w:ind w:left="3951" w:hanging="360"/>
      </w:pPr>
      <w:rPr>
        <w:rFonts w:hint="default" w:ascii="Symbol" w:hAnsi="Symbol"/>
      </w:rPr>
    </w:lvl>
    <w:lvl w:ilvl="4" w:tplc="04090003" w:tentative="1">
      <w:start w:val="1"/>
      <w:numFmt w:val="bullet"/>
      <w:lvlText w:val="o"/>
      <w:lvlJc w:val="left"/>
      <w:pPr>
        <w:ind w:left="4671" w:hanging="360"/>
      </w:pPr>
      <w:rPr>
        <w:rFonts w:hint="default" w:ascii="Courier New" w:hAnsi="Courier New" w:cs="Courier New"/>
      </w:rPr>
    </w:lvl>
    <w:lvl w:ilvl="5" w:tplc="04090005" w:tentative="1">
      <w:start w:val="1"/>
      <w:numFmt w:val="bullet"/>
      <w:lvlText w:val=""/>
      <w:lvlJc w:val="left"/>
      <w:pPr>
        <w:ind w:left="5391" w:hanging="360"/>
      </w:pPr>
      <w:rPr>
        <w:rFonts w:hint="default" w:ascii="Wingdings" w:hAnsi="Wingdings"/>
      </w:rPr>
    </w:lvl>
    <w:lvl w:ilvl="6" w:tplc="04090001" w:tentative="1">
      <w:start w:val="1"/>
      <w:numFmt w:val="bullet"/>
      <w:lvlText w:val=""/>
      <w:lvlJc w:val="left"/>
      <w:pPr>
        <w:ind w:left="6111" w:hanging="360"/>
      </w:pPr>
      <w:rPr>
        <w:rFonts w:hint="default" w:ascii="Symbol" w:hAnsi="Symbol"/>
      </w:rPr>
    </w:lvl>
    <w:lvl w:ilvl="7" w:tplc="04090003" w:tentative="1">
      <w:start w:val="1"/>
      <w:numFmt w:val="bullet"/>
      <w:lvlText w:val="o"/>
      <w:lvlJc w:val="left"/>
      <w:pPr>
        <w:ind w:left="6831" w:hanging="360"/>
      </w:pPr>
      <w:rPr>
        <w:rFonts w:hint="default" w:ascii="Courier New" w:hAnsi="Courier New" w:cs="Courier New"/>
      </w:rPr>
    </w:lvl>
    <w:lvl w:ilvl="8" w:tplc="04090005" w:tentative="1">
      <w:start w:val="1"/>
      <w:numFmt w:val="bullet"/>
      <w:lvlText w:val=""/>
      <w:lvlJc w:val="left"/>
      <w:pPr>
        <w:ind w:left="7551" w:hanging="360"/>
      </w:pPr>
      <w:rPr>
        <w:rFonts w:hint="default" w:ascii="Wingdings" w:hAnsi="Wingdings"/>
      </w:rPr>
    </w:lvl>
  </w:abstractNum>
  <w:abstractNum w:abstractNumId="11" w15:restartNumberingAfterBreak="0">
    <w:nsid w:val="39C44959"/>
    <w:multiLevelType w:val="hybridMultilevel"/>
    <w:tmpl w:val="C5307914"/>
    <w:lvl w:ilvl="0" w:tplc="6A524E78">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DA068B"/>
    <w:multiLevelType w:val="multilevel"/>
    <w:tmpl w:val="732A9F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EBF53AA"/>
    <w:multiLevelType w:val="hybridMultilevel"/>
    <w:tmpl w:val="F2DECD90"/>
    <w:lvl w:ilvl="0" w:tplc="7AAC81E2">
      <w:start w:val="1"/>
      <w:numFmt w:val="bullet"/>
      <w:lvlText w:val=""/>
      <w:lvlJc w:val="left"/>
      <w:pPr>
        <w:ind w:left="720" w:hanging="360"/>
      </w:pPr>
      <w:rPr>
        <w:rFonts w:hint="default" w:ascii="Wingdings" w:hAnsi="Wingdings"/>
      </w:rPr>
    </w:lvl>
    <w:lvl w:ilvl="1" w:tplc="7AAC81E2">
      <w:start w:val="1"/>
      <w:numFmt w:val="bullet"/>
      <w:lvlText w:val=""/>
      <w:lvlJc w:val="left"/>
      <w:pPr>
        <w:ind w:left="1440" w:hanging="360"/>
      </w:pPr>
      <w:rPr>
        <w:rFonts w:hint="default" w:ascii="Wingdings" w:hAnsi="Wingdings"/>
      </w:rPr>
    </w:lvl>
    <w:lvl w:ilvl="2" w:tplc="7AAC81E2">
      <w:start w:val="1"/>
      <w:numFmt w:val="bullet"/>
      <w:lvlText w:val=""/>
      <w:lvlJc w:val="left"/>
      <w:pPr>
        <w:ind w:left="2160" w:hanging="360"/>
      </w:pPr>
      <w:rPr>
        <w:rFonts w:hint="default" w:ascii="Wingdings" w:hAnsi="Wingdings"/>
      </w:rPr>
    </w:lvl>
    <w:lvl w:ilvl="3" w:tplc="E9D88860">
      <w:start w:val="1"/>
      <w:numFmt w:val="bullet"/>
      <w:lvlText w:val=""/>
      <w:lvlJc w:val="left"/>
      <w:pPr>
        <w:ind w:left="2880" w:hanging="360"/>
      </w:pPr>
      <w:rPr>
        <w:rFonts w:hint="default" w:ascii="Wingdings" w:hAnsi="Wingdings"/>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4" w15:restartNumberingAfterBreak="0">
    <w:nsid w:val="3ED07CF7"/>
    <w:multiLevelType w:val="hybridMultilevel"/>
    <w:tmpl w:val="E8A80358"/>
    <w:lvl w:ilvl="0" w:tplc="10090001">
      <w:start w:val="1"/>
      <w:numFmt w:val="bullet"/>
      <w:lvlText w:val=""/>
      <w:lvlJc w:val="left"/>
      <w:pPr>
        <w:ind w:left="720" w:hanging="360"/>
      </w:pPr>
      <w:rPr>
        <w:rFonts w:hint="default" w:ascii="Symbol" w:hAnsi="Symbol"/>
        <w:sz w:val="32"/>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5" w15:restartNumberingAfterBreak="0">
    <w:nsid w:val="3F2F2FD0"/>
    <w:multiLevelType w:val="hybridMultilevel"/>
    <w:tmpl w:val="17825A82"/>
    <w:lvl w:ilvl="0" w:tplc="10090001">
      <w:start w:val="1"/>
      <w:numFmt w:val="bullet"/>
      <w:lvlText w:val=""/>
      <w:lvlJc w:val="left"/>
      <w:pPr>
        <w:ind w:left="720" w:hanging="360"/>
      </w:pPr>
      <w:rPr>
        <w:rFonts w:hint="default" w:ascii="Symbol" w:hAnsi="Symbol"/>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6" w15:restartNumberingAfterBreak="0">
    <w:nsid w:val="3FD92843"/>
    <w:multiLevelType w:val="hybridMultilevel"/>
    <w:tmpl w:val="7C6485F8"/>
    <w:lvl w:ilvl="0" w:tplc="5CF80CF6">
      <w:start w:val="1"/>
      <w:numFmt w:val="bullet"/>
      <w:lvlText w:val=""/>
      <w:lvlJc w:val="left"/>
      <w:pPr>
        <w:ind w:left="720" w:hanging="360"/>
      </w:pPr>
      <w:rPr>
        <w:rFonts w:hint="default" w:ascii="Wingdings 2" w:hAnsi="Wingdings 2"/>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7" w15:restartNumberingAfterBreak="0">
    <w:nsid w:val="44A5362A"/>
    <w:multiLevelType w:val="hybridMultilevel"/>
    <w:tmpl w:val="55CE1026"/>
    <w:lvl w:ilvl="0" w:tplc="10090001">
      <w:start w:val="1"/>
      <w:numFmt w:val="bullet"/>
      <w:lvlText w:val=""/>
      <w:lvlJc w:val="left"/>
      <w:pPr>
        <w:ind w:left="720" w:hanging="360"/>
      </w:pPr>
      <w:rPr>
        <w:rFonts w:hint="default" w:ascii="Symbol" w:hAnsi="Symbol"/>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8" w15:restartNumberingAfterBreak="0">
    <w:nsid w:val="4AFC7AAD"/>
    <w:multiLevelType w:val="hybridMultilevel"/>
    <w:tmpl w:val="19B80222"/>
    <w:lvl w:ilvl="0" w:tplc="5CF80CF6">
      <w:start w:val="1"/>
      <w:numFmt w:val="bullet"/>
      <w:lvlText w:val=""/>
      <w:lvlJc w:val="left"/>
      <w:pPr>
        <w:ind w:left="720" w:hanging="360"/>
      </w:pPr>
      <w:rPr>
        <w:rFonts w:hint="default" w:ascii="Wingdings 2" w:hAnsi="Wingdings 2"/>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9" w15:restartNumberingAfterBreak="0">
    <w:nsid w:val="4C1F7AA7"/>
    <w:multiLevelType w:val="hybridMultilevel"/>
    <w:tmpl w:val="53D44802"/>
    <w:lvl w:ilvl="0" w:tplc="10090003">
      <w:start w:val="1"/>
      <w:numFmt w:val="bullet"/>
      <w:lvlText w:val="o"/>
      <w:lvlJc w:val="left"/>
      <w:pPr>
        <w:ind w:left="842" w:hanging="360"/>
      </w:pPr>
      <w:rPr>
        <w:rFonts w:hint="default" w:ascii="Courier New" w:hAnsi="Courier New" w:cs="Courier New"/>
      </w:rPr>
    </w:lvl>
    <w:lvl w:ilvl="1" w:tplc="10090003" w:tentative="1">
      <w:start w:val="1"/>
      <w:numFmt w:val="bullet"/>
      <w:lvlText w:val="o"/>
      <w:lvlJc w:val="left"/>
      <w:pPr>
        <w:ind w:left="1562" w:hanging="360"/>
      </w:pPr>
      <w:rPr>
        <w:rFonts w:hint="default" w:ascii="Courier New" w:hAnsi="Courier New" w:cs="Courier New"/>
      </w:rPr>
    </w:lvl>
    <w:lvl w:ilvl="2" w:tplc="10090005" w:tentative="1">
      <w:start w:val="1"/>
      <w:numFmt w:val="bullet"/>
      <w:lvlText w:val=""/>
      <w:lvlJc w:val="left"/>
      <w:pPr>
        <w:ind w:left="2282" w:hanging="360"/>
      </w:pPr>
      <w:rPr>
        <w:rFonts w:hint="default" w:ascii="Wingdings" w:hAnsi="Wingdings"/>
      </w:rPr>
    </w:lvl>
    <w:lvl w:ilvl="3" w:tplc="10090001" w:tentative="1">
      <w:start w:val="1"/>
      <w:numFmt w:val="bullet"/>
      <w:lvlText w:val=""/>
      <w:lvlJc w:val="left"/>
      <w:pPr>
        <w:ind w:left="3002" w:hanging="360"/>
      </w:pPr>
      <w:rPr>
        <w:rFonts w:hint="default" w:ascii="Symbol" w:hAnsi="Symbol"/>
      </w:rPr>
    </w:lvl>
    <w:lvl w:ilvl="4" w:tplc="10090003" w:tentative="1">
      <w:start w:val="1"/>
      <w:numFmt w:val="bullet"/>
      <w:lvlText w:val="o"/>
      <w:lvlJc w:val="left"/>
      <w:pPr>
        <w:ind w:left="3722" w:hanging="360"/>
      </w:pPr>
      <w:rPr>
        <w:rFonts w:hint="default" w:ascii="Courier New" w:hAnsi="Courier New" w:cs="Courier New"/>
      </w:rPr>
    </w:lvl>
    <w:lvl w:ilvl="5" w:tplc="10090005" w:tentative="1">
      <w:start w:val="1"/>
      <w:numFmt w:val="bullet"/>
      <w:lvlText w:val=""/>
      <w:lvlJc w:val="left"/>
      <w:pPr>
        <w:ind w:left="4442" w:hanging="360"/>
      </w:pPr>
      <w:rPr>
        <w:rFonts w:hint="default" w:ascii="Wingdings" w:hAnsi="Wingdings"/>
      </w:rPr>
    </w:lvl>
    <w:lvl w:ilvl="6" w:tplc="10090001" w:tentative="1">
      <w:start w:val="1"/>
      <w:numFmt w:val="bullet"/>
      <w:lvlText w:val=""/>
      <w:lvlJc w:val="left"/>
      <w:pPr>
        <w:ind w:left="5162" w:hanging="360"/>
      </w:pPr>
      <w:rPr>
        <w:rFonts w:hint="default" w:ascii="Symbol" w:hAnsi="Symbol"/>
      </w:rPr>
    </w:lvl>
    <w:lvl w:ilvl="7" w:tplc="10090003" w:tentative="1">
      <w:start w:val="1"/>
      <w:numFmt w:val="bullet"/>
      <w:lvlText w:val="o"/>
      <w:lvlJc w:val="left"/>
      <w:pPr>
        <w:ind w:left="5882" w:hanging="360"/>
      </w:pPr>
      <w:rPr>
        <w:rFonts w:hint="default" w:ascii="Courier New" w:hAnsi="Courier New" w:cs="Courier New"/>
      </w:rPr>
    </w:lvl>
    <w:lvl w:ilvl="8" w:tplc="10090005" w:tentative="1">
      <w:start w:val="1"/>
      <w:numFmt w:val="bullet"/>
      <w:lvlText w:val=""/>
      <w:lvlJc w:val="left"/>
      <w:pPr>
        <w:ind w:left="6602" w:hanging="360"/>
      </w:pPr>
      <w:rPr>
        <w:rFonts w:hint="default" w:ascii="Wingdings" w:hAnsi="Wingdings"/>
      </w:rPr>
    </w:lvl>
  </w:abstractNum>
  <w:abstractNum w:abstractNumId="20" w15:restartNumberingAfterBreak="0">
    <w:nsid w:val="4E8347F8"/>
    <w:multiLevelType w:val="hybridMultilevel"/>
    <w:tmpl w:val="8384C284"/>
    <w:lvl w:ilvl="0" w:tplc="5CF80CF6">
      <w:start w:val="1"/>
      <w:numFmt w:val="bullet"/>
      <w:lvlText w:val=""/>
      <w:lvlJc w:val="left"/>
      <w:pPr>
        <w:ind w:left="720" w:hanging="360"/>
      </w:pPr>
      <w:rPr>
        <w:rFonts w:hint="default" w:ascii="Wingdings 2" w:hAnsi="Wingdings 2"/>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1" w15:restartNumberingAfterBreak="0">
    <w:nsid w:val="4F523271"/>
    <w:multiLevelType w:val="multilevel"/>
    <w:tmpl w:val="915E35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03D69C4"/>
    <w:multiLevelType w:val="hybridMultilevel"/>
    <w:tmpl w:val="B3B6EF64"/>
    <w:lvl w:ilvl="0" w:tplc="5CF80CF6">
      <w:start w:val="1"/>
      <w:numFmt w:val="bullet"/>
      <w:lvlText w:val=""/>
      <w:lvlJc w:val="left"/>
      <w:pPr>
        <w:ind w:left="720" w:hanging="360"/>
      </w:pPr>
      <w:rPr>
        <w:rFonts w:hint="default" w:ascii="Wingdings 2" w:hAnsi="Wingdings 2"/>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3" w15:restartNumberingAfterBreak="0">
    <w:nsid w:val="509D5BA9"/>
    <w:multiLevelType w:val="hybridMultilevel"/>
    <w:tmpl w:val="7376DC7A"/>
    <w:lvl w:ilvl="0" w:tplc="10090001">
      <w:start w:val="1"/>
      <w:numFmt w:val="bullet"/>
      <w:lvlText w:val=""/>
      <w:lvlJc w:val="left"/>
      <w:pPr>
        <w:ind w:left="720" w:hanging="360"/>
      </w:pPr>
      <w:rPr>
        <w:rFonts w:hint="default" w:ascii="Symbol" w:hAnsi="Symbol"/>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4" w15:restartNumberingAfterBreak="0">
    <w:nsid w:val="563D3278"/>
    <w:multiLevelType w:val="hybridMultilevel"/>
    <w:tmpl w:val="E6F4BCBE"/>
    <w:lvl w:ilvl="0" w:tplc="10090001">
      <w:start w:val="1"/>
      <w:numFmt w:val="bullet"/>
      <w:lvlText w:val=""/>
      <w:lvlJc w:val="left"/>
      <w:pPr>
        <w:ind w:left="720" w:hanging="360"/>
      </w:pPr>
      <w:rPr>
        <w:rFonts w:hint="default" w:ascii="Symbol" w:hAnsi="Symbol"/>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5" w15:restartNumberingAfterBreak="0">
    <w:nsid w:val="57D54234"/>
    <w:multiLevelType w:val="multilevel"/>
    <w:tmpl w:val="24EE1A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EF2398E"/>
    <w:multiLevelType w:val="hybridMultilevel"/>
    <w:tmpl w:val="697A01AC"/>
    <w:lvl w:ilvl="0" w:tplc="929CCF94">
      <w:start w:val="1"/>
      <w:numFmt w:val="bullet"/>
      <w:lvlText w:val=""/>
      <w:lvlJc w:val="left"/>
      <w:pPr>
        <w:ind w:left="720" w:hanging="360"/>
      </w:pPr>
      <w:rPr>
        <w:rFonts w:hint="default" w:ascii="Wingdings 2" w:hAnsi="Wingdings 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7" w15:restartNumberingAfterBreak="0">
    <w:nsid w:val="6B7B1B15"/>
    <w:multiLevelType w:val="multilevel"/>
    <w:tmpl w:val="7C1E07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F902929"/>
    <w:multiLevelType w:val="hybridMultilevel"/>
    <w:tmpl w:val="82B86C64"/>
    <w:lvl w:ilvl="0" w:tplc="5CF80CF6">
      <w:start w:val="1"/>
      <w:numFmt w:val="bullet"/>
      <w:lvlText w:val=""/>
      <w:lvlJc w:val="left"/>
      <w:pPr>
        <w:ind w:left="720" w:hanging="360"/>
      </w:pPr>
      <w:rPr>
        <w:rFonts w:hint="default" w:ascii="Wingdings 2" w:hAnsi="Wingdings 2"/>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9" w15:restartNumberingAfterBreak="0">
    <w:nsid w:val="73CE7D7E"/>
    <w:multiLevelType w:val="hybridMultilevel"/>
    <w:tmpl w:val="34E22C40"/>
    <w:lvl w:ilvl="0" w:tplc="7AAC81E2">
      <w:start w:val="1"/>
      <w:numFmt w:val="bullet"/>
      <w:lvlText w:val=""/>
      <w:lvlJc w:val="left"/>
      <w:pPr>
        <w:ind w:left="720" w:hanging="360"/>
      </w:pPr>
      <w:rPr>
        <w:rFonts w:hint="default" w:ascii="Wingdings" w:hAnsi="Wingdings"/>
      </w:rPr>
    </w:lvl>
    <w:lvl w:ilvl="1" w:tplc="7AAC81E2">
      <w:start w:val="1"/>
      <w:numFmt w:val="bullet"/>
      <w:lvlText w:val=""/>
      <w:lvlJc w:val="left"/>
      <w:pPr>
        <w:ind w:left="1440" w:hanging="360"/>
      </w:pPr>
      <w:rPr>
        <w:rFonts w:hint="default" w:ascii="Wingdings" w:hAnsi="Wingdings"/>
      </w:rPr>
    </w:lvl>
    <w:lvl w:ilvl="2" w:tplc="10090005">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0" w15:restartNumberingAfterBreak="0">
    <w:nsid w:val="763A6FA1"/>
    <w:multiLevelType w:val="multilevel"/>
    <w:tmpl w:val="90A81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764A57C5"/>
    <w:multiLevelType w:val="hybridMultilevel"/>
    <w:tmpl w:val="C2048CD4"/>
    <w:lvl w:ilvl="0" w:tplc="5CF80CF6">
      <w:start w:val="1"/>
      <w:numFmt w:val="bullet"/>
      <w:lvlText w:val=""/>
      <w:lvlJc w:val="left"/>
      <w:pPr>
        <w:ind w:left="720" w:hanging="360"/>
      </w:pPr>
      <w:rPr>
        <w:rFonts w:hint="default" w:ascii="Wingdings 2" w:hAnsi="Wingdings 2"/>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2" w15:restartNumberingAfterBreak="0">
    <w:nsid w:val="776B24CE"/>
    <w:multiLevelType w:val="hybridMultilevel"/>
    <w:tmpl w:val="40822E32"/>
    <w:lvl w:ilvl="0" w:tplc="874E2972">
      <w:start w:val="1"/>
      <w:numFmt w:val="bullet"/>
      <w:pStyle w:val="Bullets"/>
      <w:lvlText w:val=""/>
      <w:lvlJc w:val="left"/>
      <w:pPr>
        <w:ind w:left="720" w:hanging="360"/>
      </w:pPr>
      <w:rPr>
        <w:rFonts w:hint="default" w:ascii="Symbol" w:hAnsi="Symbol"/>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3" w15:restartNumberingAfterBreak="0">
    <w:nsid w:val="7A1A0A46"/>
    <w:multiLevelType w:val="hybridMultilevel"/>
    <w:tmpl w:val="A5F65300"/>
    <w:lvl w:ilvl="0" w:tplc="8230EC6E">
      <w:start w:val="1"/>
      <w:numFmt w:val="bullet"/>
      <w:lvlText w:val=""/>
      <w:lvlJc w:val="left"/>
      <w:pPr>
        <w:ind w:left="720" w:hanging="360"/>
      </w:pPr>
      <w:rPr>
        <w:rFonts w:hint="default" w:ascii="Calibri" w:hAnsi="Calibri"/>
        <w:caps w:val="0"/>
        <w:strike w:val="0"/>
        <w:dstrike w:val="0"/>
        <w:vanish w:val="0"/>
        <w:color w:val="000000" w:themeColor="text1"/>
        <w:sz w:val="24"/>
        <w:u w:color="000000" w:themeColor="text1"/>
        <w:vertAlign w:val="baseline"/>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4" w15:restartNumberingAfterBreak="0">
    <w:nsid w:val="7AD51406"/>
    <w:multiLevelType w:val="hybridMultilevel"/>
    <w:tmpl w:val="C99291D4"/>
    <w:lvl w:ilvl="0" w:tplc="10090001">
      <w:start w:val="1"/>
      <w:numFmt w:val="bullet"/>
      <w:lvlText w:val=""/>
      <w:lvlJc w:val="left"/>
      <w:pPr>
        <w:ind w:left="720" w:hanging="360"/>
      </w:pPr>
      <w:rPr>
        <w:rFonts w:hint="default" w:ascii="Symbol" w:hAnsi="Symbol"/>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5" w15:restartNumberingAfterBreak="0">
    <w:nsid w:val="7C691F87"/>
    <w:multiLevelType w:val="hybridMultilevel"/>
    <w:tmpl w:val="5BC85EBA"/>
    <w:lvl w:ilvl="0" w:tplc="5CF80CF6">
      <w:start w:val="1"/>
      <w:numFmt w:val="bullet"/>
      <w:lvlText w:val=""/>
      <w:lvlJc w:val="left"/>
      <w:pPr>
        <w:ind w:left="720" w:hanging="360"/>
      </w:pPr>
      <w:rPr>
        <w:rFonts w:hint="default" w:ascii="Wingdings 2" w:hAnsi="Wingdings 2"/>
        <w:sz w:val="3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6" w15:restartNumberingAfterBreak="0">
    <w:nsid w:val="7C7E4872"/>
    <w:multiLevelType w:val="hybridMultilevel"/>
    <w:tmpl w:val="78EC8280"/>
    <w:lvl w:ilvl="0" w:tplc="7AAC81E2">
      <w:start w:val="1"/>
      <w:numFmt w:val="bullet"/>
      <w:lvlText w:val=""/>
      <w:lvlJc w:val="left"/>
      <w:pPr>
        <w:ind w:left="720" w:hanging="360"/>
      </w:pPr>
      <w:rPr>
        <w:rFonts w:hint="default" w:ascii="Wingdings" w:hAnsi="Wingdings"/>
      </w:rPr>
    </w:lvl>
    <w:lvl w:ilvl="1" w:tplc="7AAC81E2">
      <w:start w:val="1"/>
      <w:numFmt w:val="bullet"/>
      <w:lvlText w:val=""/>
      <w:lvlJc w:val="left"/>
      <w:pPr>
        <w:ind w:left="1440" w:hanging="360"/>
      </w:pPr>
      <w:rPr>
        <w:rFonts w:hint="default" w:ascii="Wingdings" w:hAnsi="Wingdings"/>
      </w:rPr>
    </w:lvl>
    <w:lvl w:ilvl="2" w:tplc="7AAC81E2">
      <w:start w:val="1"/>
      <w:numFmt w:val="bullet"/>
      <w:lvlText w:val=""/>
      <w:lvlJc w:val="left"/>
      <w:pPr>
        <w:ind w:left="2160" w:hanging="360"/>
      </w:pPr>
      <w:rPr>
        <w:rFonts w:hint="default" w:ascii="Wingdings" w:hAnsi="Wingdings"/>
      </w:rPr>
    </w:lvl>
    <w:lvl w:ilvl="3" w:tplc="1009000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7" w15:restartNumberingAfterBreak="0">
    <w:nsid w:val="7E7F2220"/>
    <w:multiLevelType w:val="hybridMultilevel"/>
    <w:tmpl w:val="D5A6B94E"/>
    <w:lvl w:ilvl="0" w:tplc="929CCF94">
      <w:start w:val="1"/>
      <w:numFmt w:val="bullet"/>
      <w:lvlText w:val=""/>
      <w:lvlJc w:val="left"/>
      <w:pPr>
        <w:ind w:left="720" w:hanging="360"/>
      </w:pPr>
      <w:rPr>
        <w:rFonts w:hint="default" w:ascii="Wingdings 2" w:hAnsi="Wingdings 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8" w15:restartNumberingAfterBreak="0">
    <w:nsid w:val="7F45539D"/>
    <w:multiLevelType w:val="multilevel"/>
    <w:tmpl w:val="E7AC46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1"/>
  </w:num>
  <w:num w:numId="2">
    <w:abstractNumId w:val="10"/>
  </w:num>
  <w:num w:numId="3">
    <w:abstractNumId w:val="5"/>
  </w:num>
  <w:num w:numId="4">
    <w:abstractNumId w:val="6"/>
  </w:num>
  <w:num w:numId="5">
    <w:abstractNumId w:val="9"/>
  </w:num>
  <w:num w:numId="6">
    <w:abstractNumId w:val="29"/>
  </w:num>
  <w:num w:numId="7">
    <w:abstractNumId w:val="36"/>
  </w:num>
  <w:num w:numId="8">
    <w:abstractNumId w:val="13"/>
  </w:num>
  <w:num w:numId="9">
    <w:abstractNumId w:val="25"/>
  </w:num>
  <w:num w:numId="10">
    <w:abstractNumId w:val="27"/>
  </w:num>
  <w:num w:numId="11">
    <w:abstractNumId w:val="12"/>
  </w:num>
  <w:num w:numId="12">
    <w:abstractNumId w:val="21"/>
  </w:num>
  <w:num w:numId="13">
    <w:abstractNumId w:val="30"/>
  </w:num>
  <w:num w:numId="14">
    <w:abstractNumId w:val="38"/>
  </w:num>
  <w:num w:numId="15">
    <w:abstractNumId w:val="4"/>
  </w:num>
  <w:num w:numId="16">
    <w:abstractNumId w:val="26"/>
  </w:num>
  <w:num w:numId="17">
    <w:abstractNumId w:val="37"/>
  </w:num>
  <w:num w:numId="18">
    <w:abstractNumId w:val="28"/>
  </w:num>
  <w:num w:numId="19">
    <w:abstractNumId w:val="7"/>
  </w:num>
  <w:num w:numId="20">
    <w:abstractNumId w:val="16"/>
  </w:num>
  <w:num w:numId="21">
    <w:abstractNumId w:val="31"/>
  </w:num>
  <w:num w:numId="22">
    <w:abstractNumId w:val="20"/>
  </w:num>
  <w:num w:numId="23">
    <w:abstractNumId w:val="22"/>
  </w:num>
  <w:num w:numId="24">
    <w:abstractNumId w:val="18"/>
  </w:num>
  <w:num w:numId="25">
    <w:abstractNumId w:val="35"/>
  </w:num>
  <w:num w:numId="26">
    <w:abstractNumId w:val="23"/>
  </w:num>
  <w:num w:numId="27">
    <w:abstractNumId w:val="14"/>
  </w:num>
  <w:num w:numId="28">
    <w:abstractNumId w:val="34"/>
  </w:num>
  <w:num w:numId="29">
    <w:abstractNumId w:val="32"/>
  </w:num>
  <w:num w:numId="30">
    <w:abstractNumId w:val="33"/>
  </w:num>
  <w:num w:numId="31">
    <w:abstractNumId w:val="15"/>
  </w:num>
  <w:num w:numId="32">
    <w:abstractNumId w:val="17"/>
  </w:num>
  <w:num w:numId="33">
    <w:abstractNumId w:val="24"/>
  </w:num>
  <w:num w:numId="34">
    <w:abstractNumId w:val="2"/>
  </w:num>
  <w:num w:numId="35">
    <w:abstractNumId w:val="0"/>
  </w:num>
  <w:num w:numId="36">
    <w:abstractNumId w:val="1"/>
  </w:num>
  <w:num w:numId="37">
    <w:abstractNumId w:val="8"/>
  </w:num>
  <w:num w:numId="38">
    <w:abstractNumId w:val="3"/>
  </w:num>
  <w:num w:numId="39">
    <w:abstractNumId w:val="19"/>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bcwMDU0NTOzsDQ3MDJU0lEKTi0uzszPAykwrAUA6HhxqSwAAAA="/>
  </w:docVars>
  <w:rsids>
    <w:rsidRoot w:val="00A6706B"/>
    <w:rsid w:val="00000A7F"/>
    <w:rsid w:val="00003CC5"/>
    <w:rsid w:val="0000703C"/>
    <w:rsid w:val="00007C61"/>
    <w:rsid w:val="0001048B"/>
    <w:rsid w:val="000121A1"/>
    <w:rsid w:val="0001433C"/>
    <w:rsid w:val="000150D2"/>
    <w:rsid w:val="00015823"/>
    <w:rsid w:val="00015EBC"/>
    <w:rsid w:val="0001718F"/>
    <w:rsid w:val="0002439B"/>
    <w:rsid w:val="00030460"/>
    <w:rsid w:val="0003601E"/>
    <w:rsid w:val="00045A69"/>
    <w:rsid w:val="00046D9F"/>
    <w:rsid w:val="00050252"/>
    <w:rsid w:val="000511FE"/>
    <w:rsid w:val="00051BFC"/>
    <w:rsid w:val="00057B98"/>
    <w:rsid w:val="00060376"/>
    <w:rsid w:val="000603EE"/>
    <w:rsid w:val="00060BC5"/>
    <w:rsid w:val="000610DD"/>
    <w:rsid w:val="00074844"/>
    <w:rsid w:val="00074F11"/>
    <w:rsid w:val="0007792B"/>
    <w:rsid w:val="00085E72"/>
    <w:rsid w:val="000879E3"/>
    <w:rsid w:val="000906E4"/>
    <w:rsid w:val="000909B7"/>
    <w:rsid w:val="000914BD"/>
    <w:rsid w:val="00097A42"/>
    <w:rsid w:val="000A23A7"/>
    <w:rsid w:val="000A5EF1"/>
    <w:rsid w:val="000A661F"/>
    <w:rsid w:val="000A6F21"/>
    <w:rsid w:val="000B3297"/>
    <w:rsid w:val="000B4C9C"/>
    <w:rsid w:val="000B740D"/>
    <w:rsid w:val="000C0D64"/>
    <w:rsid w:val="000C20B1"/>
    <w:rsid w:val="000C2A2D"/>
    <w:rsid w:val="000D0C3A"/>
    <w:rsid w:val="000D3006"/>
    <w:rsid w:val="000D38BC"/>
    <w:rsid w:val="000D3C72"/>
    <w:rsid w:val="000D49BC"/>
    <w:rsid w:val="000D58FC"/>
    <w:rsid w:val="000D5F62"/>
    <w:rsid w:val="000D70F5"/>
    <w:rsid w:val="000D730D"/>
    <w:rsid w:val="000E4F84"/>
    <w:rsid w:val="000E6D6C"/>
    <w:rsid w:val="000F48BB"/>
    <w:rsid w:val="00101EC0"/>
    <w:rsid w:val="001071C1"/>
    <w:rsid w:val="00110855"/>
    <w:rsid w:val="0011092C"/>
    <w:rsid w:val="00110FA9"/>
    <w:rsid w:val="00111C99"/>
    <w:rsid w:val="00111EC2"/>
    <w:rsid w:val="00112259"/>
    <w:rsid w:val="00115BAE"/>
    <w:rsid w:val="0011699E"/>
    <w:rsid w:val="001211A6"/>
    <w:rsid w:val="001315FD"/>
    <w:rsid w:val="00133964"/>
    <w:rsid w:val="00141E6E"/>
    <w:rsid w:val="0014311C"/>
    <w:rsid w:val="00143A78"/>
    <w:rsid w:val="001518E4"/>
    <w:rsid w:val="00151DE8"/>
    <w:rsid w:val="00153C90"/>
    <w:rsid w:val="00161743"/>
    <w:rsid w:val="00166006"/>
    <w:rsid w:val="00166FB5"/>
    <w:rsid w:val="00171006"/>
    <w:rsid w:val="00176BEC"/>
    <w:rsid w:val="00176F1B"/>
    <w:rsid w:val="001809A8"/>
    <w:rsid w:val="001827A8"/>
    <w:rsid w:val="00184DBF"/>
    <w:rsid w:val="00185C5E"/>
    <w:rsid w:val="001902C7"/>
    <w:rsid w:val="0019566D"/>
    <w:rsid w:val="001A0261"/>
    <w:rsid w:val="001A0ACF"/>
    <w:rsid w:val="001A1FFE"/>
    <w:rsid w:val="001A39D7"/>
    <w:rsid w:val="001A4C6F"/>
    <w:rsid w:val="001A7D20"/>
    <w:rsid w:val="001B21F2"/>
    <w:rsid w:val="001B36C0"/>
    <w:rsid w:val="001B3CDE"/>
    <w:rsid w:val="001B5E0B"/>
    <w:rsid w:val="001B6A0C"/>
    <w:rsid w:val="001B7C9C"/>
    <w:rsid w:val="001C7296"/>
    <w:rsid w:val="001D134F"/>
    <w:rsid w:val="001D54DD"/>
    <w:rsid w:val="001E6F12"/>
    <w:rsid w:val="001E7667"/>
    <w:rsid w:val="001F5948"/>
    <w:rsid w:val="001F7059"/>
    <w:rsid w:val="001F72F3"/>
    <w:rsid w:val="001F7D22"/>
    <w:rsid w:val="002032ED"/>
    <w:rsid w:val="00206266"/>
    <w:rsid w:val="0021337B"/>
    <w:rsid w:val="00215403"/>
    <w:rsid w:val="00216FA0"/>
    <w:rsid w:val="00221CF5"/>
    <w:rsid w:val="0022362A"/>
    <w:rsid w:val="002248E1"/>
    <w:rsid w:val="00226E35"/>
    <w:rsid w:val="00232644"/>
    <w:rsid w:val="00233B47"/>
    <w:rsid w:val="0023561B"/>
    <w:rsid w:val="002361A9"/>
    <w:rsid w:val="002368C7"/>
    <w:rsid w:val="0024276C"/>
    <w:rsid w:val="002476DA"/>
    <w:rsid w:val="00247DDD"/>
    <w:rsid w:val="00251B49"/>
    <w:rsid w:val="00253835"/>
    <w:rsid w:val="00254915"/>
    <w:rsid w:val="00255B01"/>
    <w:rsid w:val="00256239"/>
    <w:rsid w:val="00260902"/>
    <w:rsid w:val="002645FC"/>
    <w:rsid w:val="002649CE"/>
    <w:rsid w:val="00265614"/>
    <w:rsid w:val="00265E98"/>
    <w:rsid w:val="00265FDB"/>
    <w:rsid w:val="00266E6F"/>
    <w:rsid w:val="00272877"/>
    <w:rsid w:val="002731EA"/>
    <w:rsid w:val="0028140D"/>
    <w:rsid w:val="00281CCA"/>
    <w:rsid w:val="00286C0E"/>
    <w:rsid w:val="00287D1C"/>
    <w:rsid w:val="00290DD8"/>
    <w:rsid w:val="00290FE7"/>
    <w:rsid w:val="00292E42"/>
    <w:rsid w:val="00296A4D"/>
    <w:rsid w:val="00297A2B"/>
    <w:rsid w:val="002A7A3E"/>
    <w:rsid w:val="002B0215"/>
    <w:rsid w:val="002B1254"/>
    <w:rsid w:val="002B4193"/>
    <w:rsid w:val="002B6771"/>
    <w:rsid w:val="002C0FF1"/>
    <w:rsid w:val="002C2CA2"/>
    <w:rsid w:val="002C2CEE"/>
    <w:rsid w:val="002C4B58"/>
    <w:rsid w:val="002C4EAB"/>
    <w:rsid w:val="002D1734"/>
    <w:rsid w:val="002D6C69"/>
    <w:rsid w:val="002E0AB5"/>
    <w:rsid w:val="002E0E71"/>
    <w:rsid w:val="002E41C1"/>
    <w:rsid w:val="002F14B2"/>
    <w:rsid w:val="002F1D96"/>
    <w:rsid w:val="002F2614"/>
    <w:rsid w:val="002F707E"/>
    <w:rsid w:val="002F724E"/>
    <w:rsid w:val="0030075E"/>
    <w:rsid w:val="00304BCA"/>
    <w:rsid w:val="003071D7"/>
    <w:rsid w:val="00311B99"/>
    <w:rsid w:val="003123A9"/>
    <w:rsid w:val="003140B3"/>
    <w:rsid w:val="00314A0C"/>
    <w:rsid w:val="00320AED"/>
    <w:rsid w:val="00323C48"/>
    <w:rsid w:val="0032546B"/>
    <w:rsid w:val="003259C6"/>
    <w:rsid w:val="003305E4"/>
    <w:rsid w:val="0033079A"/>
    <w:rsid w:val="0033371B"/>
    <w:rsid w:val="003361FD"/>
    <w:rsid w:val="00344B1E"/>
    <w:rsid w:val="00346B78"/>
    <w:rsid w:val="00354375"/>
    <w:rsid w:val="00356AF8"/>
    <w:rsid w:val="003642AE"/>
    <w:rsid w:val="00364466"/>
    <w:rsid w:val="0036584C"/>
    <w:rsid w:val="00374F0E"/>
    <w:rsid w:val="00381D55"/>
    <w:rsid w:val="003837A6"/>
    <w:rsid w:val="0038488B"/>
    <w:rsid w:val="00384FF2"/>
    <w:rsid w:val="0039155F"/>
    <w:rsid w:val="00392080"/>
    <w:rsid w:val="0039217A"/>
    <w:rsid w:val="003960BE"/>
    <w:rsid w:val="003A119E"/>
    <w:rsid w:val="003A72E7"/>
    <w:rsid w:val="003B0FA2"/>
    <w:rsid w:val="003B25D8"/>
    <w:rsid w:val="003C11C1"/>
    <w:rsid w:val="003C2F71"/>
    <w:rsid w:val="003C4FD3"/>
    <w:rsid w:val="003C681A"/>
    <w:rsid w:val="003C6FD2"/>
    <w:rsid w:val="003D1192"/>
    <w:rsid w:val="003D310F"/>
    <w:rsid w:val="003E1E7B"/>
    <w:rsid w:val="003E2328"/>
    <w:rsid w:val="003E3B3D"/>
    <w:rsid w:val="003E7ED6"/>
    <w:rsid w:val="003F055C"/>
    <w:rsid w:val="003F54F9"/>
    <w:rsid w:val="00402458"/>
    <w:rsid w:val="00403036"/>
    <w:rsid w:val="004046F1"/>
    <w:rsid w:val="00406081"/>
    <w:rsid w:val="00406AA9"/>
    <w:rsid w:val="004116CA"/>
    <w:rsid w:val="004120EB"/>
    <w:rsid w:val="00412AC6"/>
    <w:rsid w:val="004168D7"/>
    <w:rsid w:val="00417E1C"/>
    <w:rsid w:val="00427B45"/>
    <w:rsid w:val="00427B85"/>
    <w:rsid w:val="00427E00"/>
    <w:rsid w:val="00430188"/>
    <w:rsid w:val="00431F53"/>
    <w:rsid w:val="00433EF0"/>
    <w:rsid w:val="004414E6"/>
    <w:rsid w:val="00444F36"/>
    <w:rsid w:val="00447642"/>
    <w:rsid w:val="004501BC"/>
    <w:rsid w:val="00451A65"/>
    <w:rsid w:val="00460D6D"/>
    <w:rsid w:val="00463D10"/>
    <w:rsid w:val="00465503"/>
    <w:rsid w:val="004669E7"/>
    <w:rsid w:val="004669EA"/>
    <w:rsid w:val="004704A6"/>
    <w:rsid w:val="00470502"/>
    <w:rsid w:val="00470BB3"/>
    <w:rsid w:val="004721D8"/>
    <w:rsid w:val="00475E9F"/>
    <w:rsid w:val="00477066"/>
    <w:rsid w:val="0048024A"/>
    <w:rsid w:val="00481B9C"/>
    <w:rsid w:val="00482CE8"/>
    <w:rsid w:val="00482CF3"/>
    <w:rsid w:val="00482DF8"/>
    <w:rsid w:val="00485121"/>
    <w:rsid w:val="00486B76"/>
    <w:rsid w:val="0049209A"/>
    <w:rsid w:val="00492FA2"/>
    <w:rsid w:val="00495B60"/>
    <w:rsid w:val="004A565C"/>
    <w:rsid w:val="004B02BD"/>
    <w:rsid w:val="004B0E46"/>
    <w:rsid w:val="004B29C7"/>
    <w:rsid w:val="004B4914"/>
    <w:rsid w:val="004B6D3C"/>
    <w:rsid w:val="004C0CA5"/>
    <w:rsid w:val="004C30A9"/>
    <w:rsid w:val="004C7A7F"/>
    <w:rsid w:val="004D153E"/>
    <w:rsid w:val="004D1B4E"/>
    <w:rsid w:val="004D20E0"/>
    <w:rsid w:val="004D5920"/>
    <w:rsid w:val="004F2B57"/>
    <w:rsid w:val="00503725"/>
    <w:rsid w:val="005042EA"/>
    <w:rsid w:val="00504F2C"/>
    <w:rsid w:val="00507407"/>
    <w:rsid w:val="005109D1"/>
    <w:rsid w:val="00511B23"/>
    <w:rsid w:val="00512B71"/>
    <w:rsid w:val="00515DC4"/>
    <w:rsid w:val="005162D5"/>
    <w:rsid w:val="00524F92"/>
    <w:rsid w:val="00532BDC"/>
    <w:rsid w:val="005331AF"/>
    <w:rsid w:val="00533660"/>
    <w:rsid w:val="00535464"/>
    <w:rsid w:val="00537DDD"/>
    <w:rsid w:val="0054236A"/>
    <w:rsid w:val="00544703"/>
    <w:rsid w:val="005448A0"/>
    <w:rsid w:val="00551066"/>
    <w:rsid w:val="005519B5"/>
    <w:rsid w:val="00552FF7"/>
    <w:rsid w:val="00553F9E"/>
    <w:rsid w:val="0055572F"/>
    <w:rsid w:val="005604F2"/>
    <w:rsid w:val="005608E0"/>
    <w:rsid w:val="00566750"/>
    <w:rsid w:val="00566F2D"/>
    <w:rsid w:val="00570AD2"/>
    <w:rsid w:val="00580480"/>
    <w:rsid w:val="005849EC"/>
    <w:rsid w:val="005866CB"/>
    <w:rsid w:val="005866F9"/>
    <w:rsid w:val="0059413E"/>
    <w:rsid w:val="005967CF"/>
    <w:rsid w:val="005A1FB3"/>
    <w:rsid w:val="005A24A6"/>
    <w:rsid w:val="005A26DF"/>
    <w:rsid w:val="005A35E1"/>
    <w:rsid w:val="005A50E2"/>
    <w:rsid w:val="005B0DC9"/>
    <w:rsid w:val="005B2280"/>
    <w:rsid w:val="005B4421"/>
    <w:rsid w:val="005B58E3"/>
    <w:rsid w:val="005B7AD8"/>
    <w:rsid w:val="005C1607"/>
    <w:rsid w:val="005C162B"/>
    <w:rsid w:val="005C2931"/>
    <w:rsid w:val="005C3982"/>
    <w:rsid w:val="005C494D"/>
    <w:rsid w:val="005C5C8C"/>
    <w:rsid w:val="005D19AC"/>
    <w:rsid w:val="005D52DF"/>
    <w:rsid w:val="005E00CD"/>
    <w:rsid w:val="005E38FE"/>
    <w:rsid w:val="005E3AB8"/>
    <w:rsid w:val="005E6487"/>
    <w:rsid w:val="005E6B72"/>
    <w:rsid w:val="005E7BC0"/>
    <w:rsid w:val="005E7E09"/>
    <w:rsid w:val="005E7FBD"/>
    <w:rsid w:val="005F0BA0"/>
    <w:rsid w:val="005F291C"/>
    <w:rsid w:val="005F4AA5"/>
    <w:rsid w:val="005F6FBC"/>
    <w:rsid w:val="005F706D"/>
    <w:rsid w:val="006010CB"/>
    <w:rsid w:val="00602DCB"/>
    <w:rsid w:val="00603E71"/>
    <w:rsid w:val="00604171"/>
    <w:rsid w:val="00606B65"/>
    <w:rsid w:val="006102D9"/>
    <w:rsid w:val="00613756"/>
    <w:rsid w:val="00613928"/>
    <w:rsid w:val="00615878"/>
    <w:rsid w:val="006205C3"/>
    <w:rsid w:val="00620E68"/>
    <w:rsid w:val="006249FE"/>
    <w:rsid w:val="006270EF"/>
    <w:rsid w:val="00631EF4"/>
    <w:rsid w:val="00632375"/>
    <w:rsid w:val="006342CC"/>
    <w:rsid w:val="0063498E"/>
    <w:rsid w:val="00634A3B"/>
    <w:rsid w:val="006372CE"/>
    <w:rsid w:val="00640E2F"/>
    <w:rsid w:val="00641658"/>
    <w:rsid w:val="00642107"/>
    <w:rsid w:val="00642F21"/>
    <w:rsid w:val="00644673"/>
    <w:rsid w:val="006456E5"/>
    <w:rsid w:val="006462FE"/>
    <w:rsid w:val="006528D6"/>
    <w:rsid w:val="0065369A"/>
    <w:rsid w:val="006552E9"/>
    <w:rsid w:val="006573D1"/>
    <w:rsid w:val="00657963"/>
    <w:rsid w:val="00664135"/>
    <w:rsid w:val="00666D7D"/>
    <w:rsid w:val="00672B83"/>
    <w:rsid w:val="00674FA2"/>
    <w:rsid w:val="00675B3F"/>
    <w:rsid w:val="00675CDB"/>
    <w:rsid w:val="0067633D"/>
    <w:rsid w:val="006821DA"/>
    <w:rsid w:val="006867EE"/>
    <w:rsid w:val="00687970"/>
    <w:rsid w:val="00691EF6"/>
    <w:rsid w:val="006938A3"/>
    <w:rsid w:val="00695BC9"/>
    <w:rsid w:val="00697885"/>
    <w:rsid w:val="006A36FF"/>
    <w:rsid w:val="006A550C"/>
    <w:rsid w:val="006A57D8"/>
    <w:rsid w:val="006A6CE5"/>
    <w:rsid w:val="006B261B"/>
    <w:rsid w:val="006B2CAB"/>
    <w:rsid w:val="006B3A7A"/>
    <w:rsid w:val="006B56D0"/>
    <w:rsid w:val="006B572B"/>
    <w:rsid w:val="006B5AE0"/>
    <w:rsid w:val="006B7942"/>
    <w:rsid w:val="006C23D8"/>
    <w:rsid w:val="006C24E4"/>
    <w:rsid w:val="006C5497"/>
    <w:rsid w:val="006C70C1"/>
    <w:rsid w:val="006C7C7C"/>
    <w:rsid w:val="006C7F9F"/>
    <w:rsid w:val="006D085A"/>
    <w:rsid w:val="006D521A"/>
    <w:rsid w:val="006D5476"/>
    <w:rsid w:val="006D6600"/>
    <w:rsid w:val="006E1B54"/>
    <w:rsid w:val="006E1FCF"/>
    <w:rsid w:val="006E6480"/>
    <w:rsid w:val="006E69CD"/>
    <w:rsid w:val="006E6FF6"/>
    <w:rsid w:val="006E7627"/>
    <w:rsid w:val="006F36CD"/>
    <w:rsid w:val="006F5D90"/>
    <w:rsid w:val="007039A9"/>
    <w:rsid w:val="00705380"/>
    <w:rsid w:val="00706304"/>
    <w:rsid w:val="00710222"/>
    <w:rsid w:val="00712859"/>
    <w:rsid w:val="00724D2B"/>
    <w:rsid w:val="00730FFE"/>
    <w:rsid w:val="00732254"/>
    <w:rsid w:val="00732F02"/>
    <w:rsid w:val="007343BC"/>
    <w:rsid w:val="007344C2"/>
    <w:rsid w:val="007370A2"/>
    <w:rsid w:val="00742E1E"/>
    <w:rsid w:val="00746032"/>
    <w:rsid w:val="0074748F"/>
    <w:rsid w:val="00747A80"/>
    <w:rsid w:val="00754DC8"/>
    <w:rsid w:val="007558EC"/>
    <w:rsid w:val="00760189"/>
    <w:rsid w:val="0076141A"/>
    <w:rsid w:val="00763290"/>
    <w:rsid w:val="00763E8D"/>
    <w:rsid w:val="00771B87"/>
    <w:rsid w:val="00772E51"/>
    <w:rsid w:val="00773B65"/>
    <w:rsid w:val="00773EE5"/>
    <w:rsid w:val="00776464"/>
    <w:rsid w:val="00777A0D"/>
    <w:rsid w:val="00781B98"/>
    <w:rsid w:val="00791980"/>
    <w:rsid w:val="00792C56"/>
    <w:rsid w:val="007940CD"/>
    <w:rsid w:val="00796484"/>
    <w:rsid w:val="00797508"/>
    <w:rsid w:val="00797BC1"/>
    <w:rsid w:val="007A55C0"/>
    <w:rsid w:val="007A58AF"/>
    <w:rsid w:val="007B2EC0"/>
    <w:rsid w:val="007B3DF2"/>
    <w:rsid w:val="007B60AD"/>
    <w:rsid w:val="007B792A"/>
    <w:rsid w:val="007C15B8"/>
    <w:rsid w:val="007C5E17"/>
    <w:rsid w:val="007D0471"/>
    <w:rsid w:val="007D3C49"/>
    <w:rsid w:val="007D482A"/>
    <w:rsid w:val="007D5B0F"/>
    <w:rsid w:val="007D6B07"/>
    <w:rsid w:val="007D7C6F"/>
    <w:rsid w:val="007E729A"/>
    <w:rsid w:val="007E7F30"/>
    <w:rsid w:val="007F01B7"/>
    <w:rsid w:val="007F4FD6"/>
    <w:rsid w:val="007F61D0"/>
    <w:rsid w:val="008027DC"/>
    <w:rsid w:val="0080486B"/>
    <w:rsid w:val="00807810"/>
    <w:rsid w:val="0081569E"/>
    <w:rsid w:val="00820212"/>
    <w:rsid w:val="00824966"/>
    <w:rsid w:val="00834D97"/>
    <w:rsid w:val="00834F82"/>
    <w:rsid w:val="00835868"/>
    <w:rsid w:val="008361CD"/>
    <w:rsid w:val="0083768C"/>
    <w:rsid w:val="00840A80"/>
    <w:rsid w:val="00842824"/>
    <w:rsid w:val="00843F6F"/>
    <w:rsid w:val="00844B47"/>
    <w:rsid w:val="00844DDA"/>
    <w:rsid w:val="008451FA"/>
    <w:rsid w:val="0084605A"/>
    <w:rsid w:val="0084722D"/>
    <w:rsid w:val="00851794"/>
    <w:rsid w:val="00853AB5"/>
    <w:rsid w:val="00854C40"/>
    <w:rsid w:val="00855A80"/>
    <w:rsid w:val="008567B8"/>
    <w:rsid w:val="008568EB"/>
    <w:rsid w:val="00857225"/>
    <w:rsid w:val="008644E4"/>
    <w:rsid w:val="00864698"/>
    <w:rsid w:val="00864902"/>
    <w:rsid w:val="00866AC9"/>
    <w:rsid w:val="00873841"/>
    <w:rsid w:val="008744AB"/>
    <w:rsid w:val="00882E3F"/>
    <w:rsid w:val="00885470"/>
    <w:rsid w:val="00895E7F"/>
    <w:rsid w:val="008A0F47"/>
    <w:rsid w:val="008A29EC"/>
    <w:rsid w:val="008A43BC"/>
    <w:rsid w:val="008A47D6"/>
    <w:rsid w:val="008A7904"/>
    <w:rsid w:val="008B3A52"/>
    <w:rsid w:val="008B62D5"/>
    <w:rsid w:val="008B7B38"/>
    <w:rsid w:val="008C2355"/>
    <w:rsid w:val="008C75BB"/>
    <w:rsid w:val="008D053A"/>
    <w:rsid w:val="008D0780"/>
    <w:rsid w:val="008D4E6C"/>
    <w:rsid w:val="008E3790"/>
    <w:rsid w:val="008E3E34"/>
    <w:rsid w:val="008F25F1"/>
    <w:rsid w:val="008F67CC"/>
    <w:rsid w:val="008F7789"/>
    <w:rsid w:val="008F7A3B"/>
    <w:rsid w:val="0090114F"/>
    <w:rsid w:val="009016FA"/>
    <w:rsid w:val="00902C1F"/>
    <w:rsid w:val="0091435F"/>
    <w:rsid w:val="0091524F"/>
    <w:rsid w:val="0091671C"/>
    <w:rsid w:val="00924F21"/>
    <w:rsid w:val="00925552"/>
    <w:rsid w:val="00927B83"/>
    <w:rsid w:val="0093295A"/>
    <w:rsid w:val="00934342"/>
    <w:rsid w:val="009352B5"/>
    <w:rsid w:val="0093613C"/>
    <w:rsid w:val="00936350"/>
    <w:rsid w:val="00940348"/>
    <w:rsid w:val="00942B9E"/>
    <w:rsid w:val="0094301D"/>
    <w:rsid w:val="0095090B"/>
    <w:rsid w:val="009532A5"/>
    <w:rsid w:val="00954A1C"/>
    <w:rsid w:val="00961CA2"/>
    <w:rsid w:val="00963426"/>
    <w:rsid w:val="00965351"/>
    <w:rsid w:val="00967818"/>
    <w:rsid w:val="009709C5"/>
    <w:rsid w:val="00974DDB"/>
    <w:rsid w:val="0097553E"/>
    <w:rsid w:val="0097672B"/>
    <w:rsid w:val="0098040A"/>
    <w:rsid w:val="00981476"/>
    <w:rsid w:val="009861EC"/>
    <w:rsid w:val="00986A61"/>
    <w:rsid w:val="0098767F"/>
    <w:rsid w:val="00990114"/>
    <w:rsid w:val="00990483"/>
    <w:rsid w:val="009939F7"/>
    <w:rsid w:val="009A77ED"/>
    <w:rsid w:val="009A791E"/>
    <w:rsid w:val="009B0FD2"/>
    <w:rsid w:val="009B247F"/>
    <w:rsid w:val="009B2AAB"/>
    <w:rsid w:val="009B2F18"/>
    <w:rsid w:val="009B33E1"/>
    <w:rsid w:val="009B603C"/>
    <w:rsid w:val="009C06E4"/>
    <w:rsid w:val="009C0A96"/>
    <w:rsid w:val="009C1955"/>
    <w:rsid w:val="009C33F9"/>
    <w:rsid w:val="009C4CEF"/>
    <w:rsid w:val="009C6ADD"/>
    <w:rsid w:val="009C7A85"/>
    <w:rsid w:val="009D0D67"/>
    <w:rsid w:val="009D250F"/>
    <w:rsid w:val="009D33BE"/>
    <w:rsid w:val="009D66DC"/>
    <w:rsid w:val="009D69CA"/>
    <w:rsid w:val="009D6B10"/>
    <w:rsid w:val="009D79ED"/>
    <w:rsid w:val="009E202F"/>
    <w:rsid w:val="009E23F4"/>
    <w:rsid w:val="009E28DF"/>
    <w:rsid w:val="009E34ED"/>
    <w:rsid w:val="009E379D"/>
    <w:rsid w:val="009E3C95"/>
    <w:rsid w:val="009E483E"/>
    <w:rsid w:val="009E72FB"/>
    <w:rsid w:val="009F2B80"/>
    <w:rsid w:val="009F52E2"/>
    <w:rsid w:val="009F60A3"/>
    <w:rsid w:val="00A01C4B"/>
    <w:rsid w:val="00A01EE5"/>
    <w:rsid w:val="00A039D2"/>
    <w:rsid w:val="00A049D2"/>
    <w:rsid w:val="00A05A23"/>
    <w:rsid w:val="00A05C4C"/>
    <w:rsid w:val="00A11836"/>
    <w:rsid w:val="00A14E85"/>
    <w:rsid w:val="00A156E8"/>
    <w:rsid w:val="00A1656C"/>
    <w:rsid w:val="00A2292B"/>
    <w:rsid w:val="00A23E57"/>
    <w:rsid w:val="00A23F8E"/>
    <w:rsid w:val="00A269DB"/>
    <w:rsid w:val="00A307DC"/>
    <w:rsid w:val="00A30B08"/>
    <w:rsid w:val="00A30EC1"/>
    <w:rsid w:val="00A3344B"/>
    <w:rsid w:val="00A35821"/>
    <w:rsid w:val="00A35B95"/>
    <w:rsid w:val="00A36376"/>
    <w:rsid w:val="00A3703A"/>
    <w:rsid w:val="00A416FE"/>
    <w:rsid w:val="00A46B1A"/>
    <w:rsid w:val="00A47F66"/>
    <w:rsid w:val="00A52088"/>
    <w:rsid w:val="00A55BAE"/>
    <w:rsid w:val="00A563CB"/>
    <w:rsid w:val="00A57F37"/>
    <w:rsid w:val="00A6040B"/>
    <w:rsid w:val="00A6197F"/>
    <w:rsid w:val="00A6241E"/>
    <w:rsid w:val="00A6706B"/>
    <w:rsid w:val="00A67590"/>
    <w:rsid w:val="00A7002F"/>
    <w:rsid w:val="00A726ED"/>
    <w:rsid w:val="00A7462D"/>
    <w:rsid w:val="00A80601"/>
    <w:rsid w:val="00A80CC7"/>
    <w:rsid w:val="00A82164"/>
    <w:rsid w:val="00A84345"/>
    <w:rsid w:val="00A8461F"/>
    <w:rsid w:val="00A94F3B"/>
    <w:rsid w:val="00A97416"/>
    <w:rsid w:val="00AA0418"/>
    <w:rsid w:val="00AA1C99"/>
    <w:rsid w:val="00AA583A"/>
    <w:rsid w:val="00AA6C40"/>
    <w:rsid w:val="00AA72BB"/>
    <w:rsid w:val="00AA75A0"/>
    <w:rsid w:val="00AB2825"/>
    <w:rsid w:val="00AB2F38"/>
    <w:rsid w:val="00AB42F2"/>
    <w:rsid w:val="00AB6EA0"/>
    <w:rsid w:val="00AC4265"/>
    <w:rsid w:val="00AC5135"/>
    <w:rsid w:val="00AC6739"/>
    <w:rsid w:val="00AC7914"/>
    <w:rsid w:val="00AD1261"/>
    <w:rsid w:val="00AD18A4"/>
    <w:rsid w:val="00AD1DA8"/>
    <w:rsid w:val="00AD7BA5"/>
    <w:rsid w:val="00AE0537"/>
    <w:rsid w:val="00AE0DC4"/>
    <w:rsid w:val="00AE1308"/>
    <w:rsid w:val="00AE4EEE"/>
    <w:rsid w:val="00AE62C5"/>
    <w:rsid w:val="00AF05FA"/>
    <w:rsid w:val="00AF2409"/>
    <w:rsid w:val="00AF3C63"/>
    <w:rsid w:val="00AF3D87"/>
    <w:rsid w:val="00AF3F20"/>
    <w:rsid w:val="00AF7C43"/>
    <w:rsid w:val="00B00431"/>
    <w:rsid w:val="00B03333"/>
    <w:rsid w:val="00B04042"/>
    <w:rsid w:val="00B06AB1"/>
    <w:rsid w:val="00B12B23"/>
    <w:rsid w:val="00B1380B"/>
    <w:rsid w:val="00B162B8"/>
    <w:rsid w:val="00B16B88"/>
    <w:rsid w:val="00B23ADE"/>
    <w:rsid w:val="00B2499D"/>
    <w:rsid w:val="00B26489"/>
    <w:rsid w:val="00B26791"/>
    <w:rsid w:val="00B332EF"/>
    <w:rsid w:val="00B45721"/>
    <w:rsid w:val="00B6271D"/>
    <w:rsid w:val="00B62971"/>
    <w:rsid w:val="00B67F19"/>
    <w:rsid w:val="00B73529"/>
    <w:rsid w:val="00B75D32"/>
    <w:rsid w:val="00B76DB5"/>
    <w:rsid w:val="00B77C47"/>
    <w:rsid w:val="00B77ED3"/>
    <w:rsid w:val="00B81DEC"/>
    <w:rsid w:val="00B8264E"/>
    <w:rsid w:val="00B844D6"/>
    <w:rsid w:val="00B84726"/>
    <w:rsid w:val="00B8484B"/>
    <w:rsid w:val="00B87BC7"/>
    <w:rsid w:val="00B91AEF"/>
    <w:rsid w:val="00B96A9D"/>
    <w:rsid w:val="00BA0C5A"/>
    <w:rsid w:val="00BA1494"/>
    <w:rsid w:val="00BA1B0C"/>
    <w:rsid w:val="00BA2B8C"/>
    <w:rsid w:val="00BA2E7F"/>
    <w:rsid w:val="00BA3B32"/>
    <w:rsid w:val="00BA512D"/>
    <w:rsid w:val="00BB01CA"/>
    <w:rsid w:val="00BB1CF9"/>
    <w:rsid w:val="00BB2B59"/>
    <w:rsid w:val="00BB5940"/>
    <w:rsid w:val="00BB6AA8"/>
    <w:rsid w:val="00BC0AA1"/>
    <w:rsid w:val="00BC25EC"/>
    <w:rsid w:val="00BC2BBE"/>
    <w:rsid w:val="00BC5CB8"/>
    <w:rsid w:val="00BC6016"/>
    <w:rsid w:val="00BC6D77"/>
    <w:rsid w:val="00BC7866"/>
    <w:rsid w:val="00BD35E8"/>
    <w:rsid w:val="00BD38A4"/>
    <w:rsid w:val="00BD49A3"/>
    <w:rsid w:val="00BE0BAF"/>
    <w:rsid w:val="00BE2499"/>
    <w:rsid w:val="00BE2DAC"/>
    <w:rsid w:val="00BE3077"/>
    <w:rsid w:val="00BE78A5"/>
    <w:rsid w:val="00BF21C1"/>
    <w:rsid w:val="00BF7414"/>
    <w:rsid w:val="00BF7F9B"/>
    <w:rsid w:val="00C001A5"/>
    <w:rsid w:val="00C01503"/>
    <w:rsid w:val="00C03018"/>
    <w:rsid w:val="00C03565"/>
    <w:rsid w:val="00C05173"/>
    <w:rsid w:val="00C10EB1"/>
    <w:rsid w:val="00C1240E"/>
    <w:rsid w:val="00C14564"/>
    <w:rsid w:val="00C14C71"/>
    <w:rsid w:val="00C15333"/>
    <w:rsid w:val="00C1552D"/>
    <w:rsid w:val="00C20BFB"/>
    <w:rsid w:val="00C218FF"/>
    <w:rsid w:val="00C23192"/>
    <w:rsid w:val="00C26071"/>
    <w:rsid w:val="00C262C8"/>
    <w:rsid w:val="00C26389"/>
    <w:rsid w:val="00C27708"/>
    <w:rsid w:val="00C351A5"/>
    <w:rsid w:val="00C3571D"/>
    <w:rsid w:val="00C36319"/>
    <w:rsid w:val="00C4288D"/>
    <w:rsid w:val="00C45A6A"/>
    <w:rsid w:val="00C4687C"/>
    <w:rsid w:val="00C5252E"/>
    <w:rsid w:val="00C53FCF"/>
    <w:rsid w:val="00C548B4"/>
    <w:rsid w:val="00C54997"/>
    <w:rsid w:val="00C55B02"/>
    <w:rsid w:val="00C55EBE"/>
    <w:rsid w:val="00C570F4"/>
    <w:rsid w:val="00C62BE6"/>
    <w:rsid w:val="00C6597C"/>
    <w:rsid w:val="00C77A3D"/>
    <w:rsid w:val="00C77EAE"/>
    <w:rsid w:val="00C87555"/>
    <w:rsid w:val="00C877D3"/>
    <w:rsid w:val="00C87BD2"/>
    <w:rsid w:val="00C95179"/>
    <w:rsid w:val="00C95FAE"/>
    <w:rsid w:val="00CA0AFA"/>
    <w:rsid w:val="00CA30E6"/>
    <w:rsid w:val="00CA326F"/>
    <w:rsid w:val="00CA5FD4"/>
    <w:rsid w:val="00CB0350"/>
    <w:rsid w:val="00CC0C23"/>
    <w:rsid w:val="00CC1365"/>
    <w:rsid w:val="00CC22F2"/>
    <w:rsid w:val="00CC3BFD"/>
    <w:rsid w:val="00CC4A17"/>
    <w:rsid w:val="00CD0CC7"/>
    <w:rsid w:val="00CD1399"/>
    <w:rsid w:val="00CD2579"/>
    <w:rsid w:val="00CD383D"/>
    <w:rsid w:val="00CD65AF"/>
    <w:rsid w:val="00CE5160"/>
    <w:rsid w:val="00CF166F"/>
    <w:rsid w:val="00CF31EF"/>
    <w:rsid w:val="00CF33F0"/>
    <w:rsid w:val="00CF53DB"/>
    <w:rsid w:val="00CF680B"/>
    <w:rsid w:val="00CF795D"/>
    <w:rsid w:val="00D00567"/>
    <w:rsid w:val="00D00773"/>
    <w:rsid w:val="00D00ED5"/>
    <w:rsid w:val="00D01A5D"/>
    <w:rsid w:val="00D0378A"/>
    <w:rsid w:val="00D03B30"/>
    <w:rsid w:val="00D05692"/>
    <w:rsid w:val="00D05839"/>
    <w:rsid w:val="00D13140"/>
    <w:rsid w:val="00D15AAB"/>
    <w:rsid w:val="00D15CBB"/>
    <w:rsid w:val="00D16EB7"/>
    <w:rsid w:val="00D21603"/>
    <w:rsid w:val="00D22238"/>
    <w:rsid w:val="00D227D1"/>
    <w:rsid w:val="00D22A75"/>
    <w:rsid w:val="00D22F1C"/>
    <w:rsid w:val="00D27160"/>
    <w:rsid w:val="00D30152"/>
    <w:rsid w:val="00D30F1C"/>
    <w:rsid w:val="00D32325"/>
    <w:rsid w:val="00D34A67"/>
    <w:rsid w:val="00D360EB"/>
    <w:rsid w:val="00D36B7C"/>
    <w:rsid w:val="00D41737"/>
    <w:rsid w:val="00D41E73"/>
    <w:rsid w:val="00D47FB2"/>
    <w:rsid w:val="00D51F61"/>
    <w:rsid w:val="00D53FE7"/>
    <w:rsid w:val="00D62E07"/>
    <w:rsid w:val="00D637F4"/>
    <w:rsid w:val="00D677CB"/>
    <w:rsid w:val="00D70E32"/>
    <w:rsid w:val="00D736A1"/>
    <w:rsid w:val="00D75422"/>
    <w:rsid w:val="00D75471"/>
    <w:rsid w:val="00D80AE8"/>
    <w:rsid w:val="00D86DAD"/>
    <w:rsid w:val="00D87159"/>
    <w:rsid w:val="00D94985"/>
    <w:rsid w:val="00D96CB4"/>
    <w:rsid w:val="00DA0451"/>
    <w:rsid w:val="00DA0E28"/>
    <w:rsid w:val="00DA6D35"/>
    <w:rsid w:val="00DB3587"/>
    <w:rsid w:val="00DB3A65"/>
    <w:rsid w:val="00DB3B60"/>
    <w:rsid w:val="00DB4340"/>
    <w:rsid w:val="00DC72C5"/>
    <w:rsid w:val="00DD6C03"/>
    <w:rsid w:val="00DD74B4"/>
    <w:rsid w:val="00DE0C36"/>
    <w:rsid w:val="00DE1091"/>
    <w:rsid w:val="00DE3978"/>
    <w:rsid w:val="00DE48CE"/>
    <w:rsid w:val="00DF12F5"/>
    <w:rsid w:val="00DF15DD"/>
    <w:rsid w:val="00DF73E9"/>
    <w:rsid w:val="00E00B74"/>
    <w:rsid w:val="00E01C91"/>
    <w:rsid w:val="00E03183"/>
    <w:rsid w:val="00E03A1C"/>
    <w:rsid w:val="00E0503D"/>
    <w:rsid w:val="00E106E0"/>
    <w:rsid w:val="00E11574"/>
    <w:rsid w:val="00E14371"/>
    <w:rsid w:val="00E162B6"/>
    <w:rsid w:val="00E17759"/>
    <w:rsid w:val="00E17AF6"/>
    <w:rsid w:val="00E21EE3"/>
    <w:rsid w:val="00E257B7"/>
    <w:rsid w:val="00E27C00"/>
    <w:rsid w:val="00E313C3"/>
    <w:rsid w:val="00E319D8"/>
    <w:rsid w:val="00E3398E"/>
    <w:rsid w:val="00E33F47"/>
    <w:rsid w:val="00E34C27"/>
    <w:rsid w:val="00E34F84"/>
    <w:rsid w:val="00E4048E"/>
    <w:rsid w:val="00E41BF7"/>
    <w:rsid w:val="00E4393B"/>
    <w:rsid w:val="00E44079"/>
    <w:rsid w:val="00E45DAB"/>
    <w:rsid w:val="00E5639D"/>
    <w:rsid w:val="00E57182"/>
    <w:rsid w:val="00E65E38"/>
    <w:rsid w:val="00E71AE1"/>
    <w:rsid w:val="00E73D21"/>
    <w:rsid w:val="00E74E45"/>
    <w:rsid w:val="00E75046"/>
    <w:rsid w:val="00E80211"/>
    <w:rsid w:val="00E81519"/>
    <w:rsid w:val="00E8197E"/>
    <w:rsid w:val="00E825B0"/>
    <w:rsid w:val="00E83E4F"/>
    <w:rsid w:val="00E929AC"/>
    <w:rsid w:val="00E96953"/>
    <w:rsid w:val="00EA01CF"/>
    <w:rsid w:val="00EA3900"/>
    <w:rsid w:val="00EB5EF3"/>
    <w:rsid w:val="00EB7B7B"/>
    <w:rsid w:val="00EC2F64"/>
    <w:rsid w:val="00EC388C"/>
    <w:rsid w:val="00EC3B10"/>
    <w:rsid w:val="00EC3FD0"/>
    <w:rsid w:val="00EC4097"/>
    <w:rsid w:val="00EC5C82"/>
    <w:rsid w:val="00EC7410"/>
    <w:rsid w:val="00ED1C37"/>
    <w:rsid w:val="00ED4EA3"/>
    <w:rsid w:val="00ED65C4"/>
    <w:rsid w:val="00ED7CE2"/>
    <w:rsid w:val="00EE2809"/>
    <w:rsid w:val="00EE440E"/>
    <w:rsid w:val="00EE71D3"/>
    <w:rsid w:val="00EF3E14"/>
    <w:rsid w:val="00EF4F6A"/>
    <w:rsid w:val="00EF54B3"/>
    <w:rsid w:val="00F018EC"/>
    <w:rsid w:val="00F035CF"/>
    <w:rsid w:val="00F03733"/>
    <w:rsid w:val="00F0636C"/>
    <w:rsid w:val="00F06401"/>
    <w:rsid w:val="00F06966"/>
    <w:rsid w:val="00F07DAD"/>
    <w:rsid w:val="00F109A0"/>
    <w:rsid w:val="00F11BDF"/>
    <w:rsid w:val="00F129E1"/>
    <w:rsid w:val="00F138CC"/>
    <w:rsid w:val="00F16D8E"/>
    <w:rsid w:val="00F23843"/>
    <w:rsid w:val="00F30950"/>
    <w:rsid w:val="00F34707"/>
    <w:rsid w:val="00F366E9"/>
    <w:rsid w:val="00F41DD7"/>
    <w:rsid w:val="00F42451"/>
    <w:rsid w:val="00F42A14"/>
    <w:rsid w:val="00F43E5B"/>
    <w:rsid w:val="00F4732F"/>
    <w:rsid w:val="00F50064"/>
    <w:rsid w:val="00F51424"/>
    <w:rsid w:val="00F51CBB"/>
    <w:rsid w:val="00F556EC"/>
    <w:rsid w:val="00F61144"/>
    <w:rsid w:val="00F62784"/>
    <w:rsid w:val="00F644F6"/>
    <w:rsid w:val="00F676FD"/>
    <w:rsid w:val="00F73D23"/>
    <w:rsid w:val="00F8088B"/>
    <w:rsid w:val="00F816E2"/>
    <w:rsid w:val="00F8340A"/>
    <w:rsid w:val="00F83410"/>
    <w:rsid w:val="00F84A38"/>
    <w:rsid w:val="00F90379"/>
    <w:rsid w:val="00F91941"/>
    <w:rsid w:val="00FA2A97"/>
    <w:rsid w:val="00FA2DCE"/>
    <w:rsid w:val="00FB2462"/>
    <w:rsid w:val="00FB2A7E"/>
    <w:rsid w:val="00FB3E8D"/>
    <w:rsid w:val="00FB44AE"/>
    <w:rsid w:val="00FB44D2"/>
    <w:rsid w:val="00FB48E8"/>
    <w:rsid w:val="00FB642E"/>
    <w:rsid w:val="00FB7146"/>
    <w:rsid w:val="00FC33F7"/>
    <w:rsid w:val="00FC483C"/>
    <w:rsid w:val="00FC68F0"/>
    <w:rsid w:val="00FD3F2C"/>
    <w:rsid w:val="00FE00A3"/>
    <w:rsid w:val="00FE1F82"/>
    <w:rsid w:val="00FE1FDA"/>
    <w:rsid w:val="00FE4E4F"/>
    <w:rsid w:val="00FE76EC"/>
    <w:rsid w:val="00FF0D97"/>
    <w:rsid w:val="00FF2CB4"/>
    <w:rsid w:val="00FF3B4E"/>
    <w:rsid w:val="00FF4911"/>
    <w:rsid w:val="00FF78D1"/>
    <w:rsid w:val="019795C2"/>
    <w:rsid w:val="01E71E01"/>
    <w:rsid w:val="029AFFF5"/>
    <w:rsid w:val="03B66395"/>
    <w:rsid w:val="093C1ADF"/>
    <w:rsid w:val="097919B0"/>
    <w:rsid w:val="0AAE6407"/>
    <w:rsid w:val="0B176ED3"/>
    <w:rsid w:val="0C2F2051"/>
    <w:rsid w:val="0C9A2721"/>
    <w:rsid w:val="1092CCD1"/>
    <w:rsid w:val="12D19267"/>
    <w:rsid w:val="1393DDB1"/>
    <w:rsid w:val="1757CA31"/>
    <w:rsid w:val="17B1F971"/>
    <w:rsid w:val="1AB841B2"/>
    <w:rsid w:val="1B3D0807"/>
    <w:rsid w:val="1C9D2FC5"/>
    <w:rsid w:val="1D70744D"/>
    <w:rsid w:val="1E1616B5"/>
    <w:rsid w:val="1F29B177"/>
    <w:rsid w:val="20446718"/>
    <w:rsid w:val="2270D020"/>
    <w:rsid w:val="24E9ABC9"/>
    <w:rsid w:val="25C5D9F6"/>
    <w:rsid w:val="27E821EC"/>
    <w:rsid w:val="2B77727F"/>
    <w:rsid w:val="2B94ABE8"/>
    <w:rsid w:val="2BEF6408"/>
    <w:rsid w:val="2D087689"/>
    <w:rsid w:val="309D23F1"/>
    <w:rsid w:val="3117D720"/>
    <w:rsid w:val="315E8C8D"/>
    <w:rsid w:val="32BBBEF3"/>
    <w:rsid w:val="3351BD73"/>
    <w:rsid w:val="372DDFFF"/>
    <w:rsid w:val="3811C8E1"/>
    <w:rsid w:val="392A0458"/>
    <w:rsid w:val="3AF369B3"/>
    <w:rsid w:val="3E7B9AE3"/>
    <w:rsid w:val="3EB42E0A"/>
    <w:rsid w:val="3EE8E641"/>
    <w:rsid w:val="42579D1A"/>
    <w:rsid w:val="436FD891"/>
    <w:rsid w:val="446D6F1E"/>
    <w:rsid w:val="458E7393"/>
    <w:rsid w:val="46CE9DB7"/>
    <w:rsid w:val="470BC345"/>
    <w:rsid w:val="488085EE"/>
    <w:rsid w:val="4A5307BF"/>
    <w:rsid w:val="4BCC4A2F"/>
    <w:rsid w:val="4CBAF96B"/>
    <w:rsid w:val="4E306E96"/>
    <w:rsid w:val="4E897252"/>
    <w:rsid w:val="5083AB48"/>
    <w:rsid w:val="51D14CF5"/>
    <w:rsid w:val="524A4B02"/>
    <w:rsid w:val="5381F2FF"/>
    <w:rsid w:val="53B1CA4B"/>
    <w:rsid w:val="540B804E"/>
    <w:rsid w:val="55D8AA58"/>
    <w:rsid w:val="57714505"/>
    <w:rsid w:val="5A4001BC"/>
    <w:rsid w:val="5E457FBA"/>
    <w:rsid w:val="60AEE605"/>
    <w:rsid w:val="61F60559"/>
    <w:rsid w:val="620A9886"/>
    <w:rsid w:val="64D34670"/>
    <w:rsid w:val="6589319C"/>
    <w:rsid w:val="6813395F"/>
    <w:rsid w:val="69E4269E"/>
    <w:rsid w:val="6CF372B6"/>
    <w:rsid w:val="6E336B5F"/>
    <w:rsid w:val="6E9B5115"/>
    <w:rsid w:val="70FFDD1A"/>
    <w:rsid w:val="72D82F1F"/>
    <w:rsid w:val="7401BACC"/>
    <w:rsid w:val="788F247D"/>
    <w:rsid w:val="792E4846"/>
    <w:rsid w:val="79C09F7E"/>
    <w:rsid w:val="7A1E5E45"/>
    <w:rsid w:val="7ACA18A7"/>
    <w:rsid w:val="7FA303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24285"/>
  <w15:docId w15:val="{161884A9-62D2-406E-8A43-5FF19B552AE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035CF"/>
    <w:pPr>
      <w:spacing w:before="120" w:after="60" w:line="240" w:lineRule="auto"/>
    </w:pPr>
    <w:rPr>
      <w:color w:val="000000" w:themeColor="text1"/>
      <w:sz w:val="24"/>
    </w:rPr>
  </w:style>
  <w:style w:type="paragraph" w:styleId="Heading1">
    <w:name w:val="heading 1"/>
    <w:basedOn w:val="Normal"/>
    <w:next w:val="Normal"/>
    <w:link w:val="Heading1Char"/>
    <w:autoRedefine/>
    <w:uiPriority w:val="9"/>
    <w:qFormat/>
    <w:rsid w:val="00E71AE1"/>
    <w:pPr>
      <w:keepNext/>
      <w:keepLines/>
      <w:outlineLvl w:val="0"/>
    </w:pPr>
    <w:rPr>
      <w:rFonts w:ascii="Calibri" w:hAnsi="Calibri" w:eastAsiaTheme="majorEastAsia" w:cstheme="majorBidi"/>
      <w:color w:val="2E74B5" w:themeColor="accent1" w:themeShade="BF"/>
      <w:sz w:val="50"/>
      <w:szCs w:val="32"/>
    </w:rPr>
  </w:style>
  <w:style w:type="paragraph" w:styleId="Heading2">
    <w:name w:val="heading 2"/>
    <w:basedOn w:val="Normal"/>
    <w:link w:val="Heading2Char"/>
    <w:autoRedefine/>
    <w:uiPriority w:val="9"/>
    <w:qFormat/>
    <w:rsid w:val="00B87BC7"/>
    <w:pPr>
      <w:spacing w:beforeAutospacing="1" w:after="100" w:afterAutospacing="1"/>
      <w:outlineLvl w:val="1"/>
    </w:pPr>
    <w:rPr>
      <w:rFonts w:ascii="Calibri" w:hAnsi="Calibri" w:eastAsia="Times New Roman" w:cs="Times New Roman"/>
      <w:b/>
      <w:bCs/>
      <w:sz w:val="32"/>
      <w:szCs w:val="36"/>
      <w:lang w:val="en-CA" w:eastAsia="en-CA"/>
    </w:rPr>
  </w:style>
  <w:style w:type="paragraph" w:styleId="Heading3">
    <w:name w:val="heading 3"/>
    <w:basedOn w:val="Normal"/>
    <w:next w:val="Normal"/>
    <w:link w:val="Heading3Char"/>
    <w:autoRedefine/>
    <w:uiPriority w:val="9"/>
    <w:unhideWhenUsed/>
    <w:qFormat/>
    <w:rsid w:val="006D5476"/>
    <w:pPr>
      <w:keepNext/>
      <w:keepLines/>
      <w:spacing w:before="40" w:after="0"/>
      <w:outlineLvl w:val="2"/>
    </w:pPr>
    <w:rPr>
      <w:rFonts w:ascii="Calibri" w:hAnsi="Calibri" w:eastAsiaTheme="majorEastAsia" w:cstheme="majorBidi"/>
      <w:b/>
      <w:color w:val="1F4D78" w:themeColor="accent1" w:themeShade="7F"/>
      <w:sz w:val="28"/>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A039D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824966"/>
    <w:pPr>
      <w:numPr>
        <w:numId w:val="1"/>
      </w:numPr>
      <w:contextualSpacing/>
    </w:pPr>
    <w:rPr>
      <w:b/>
    </w:rPr>
  </w:style>
  <w:style w:type="paragraph" w:styleId="BalloonText">
    <w:name w:val="Balloon Text"/>
    <w:basedOn w:val="Normal"/>
    <w:link w:val="BalloonTextChar"/>
    <w:uiPriority w:val="99"/>
    <w:semiHidden/>
    <w:unhideWhenUsed/>
    <w:rsid w:val="00C55EBE"/>
    <w:rPr>
      <w:rFonts w:ascii="Tahoma" w:hAnsi="Tahoma" w:cs="Tahoma"/>
      <w:sz w:val="16"/>
      <w:szCs w:val="16"/>
    </w:rPr>
  </w:style>
  <w:style w:type="character" w:styleId="BalloonTextChar" w:customStyle="1">
    <w:name w:val="Balloon Text Char"/>
    <w:basedOn w:val="DefaultParagraphFont"/>
    <w:link w:val="BalloonText"/>
    <w:uiPriority w:val="99"/>
    <w:semiHidden/>
    <w:rsid w:val="00C55EBE"/>
    <w:rPr>
      <w:rFonts w:ascii="Tahoma" w:hAnsi="Tahoma" w:cs="Tahoma"/>
      <w:sz w:val="16"/>
      <w:szCs w:val="16"/>
    </w:rPr>
  </w:style>
  <w:style w:type="paragraph" w:styleId="Bullets" w:customStyle="1">
    <w:name w:val="Bullets"/>
    <w:basedOn w:val="Normal"/>
    <w:next w:val="Normal"/>
    <w:autoRedefine/>
    <w:qFormat/>
    <w:rsid w:val="006D5476"/>
    <w:pPr>
      <w:numPr>
        <w:numId w:val="29"/>
      </w:numPr>
    </w:pPr>
    <w:rPr>
      <w:lang w:val="en-CA" w:eastAsia="en-CA"/>
    </w:rPr>
  </w:style>
  <w:style w:type="character" w:styleId="CommentReference">
    <w:name w:val="annotation reference"/>
    <w:basedOn w:val="DefaultParagraphFont"/>
    <w:uiPriority w:val="99"/>
    <w:semiHidden/>
    <w:unhideWhenUsed/>
    <w:rsid w:val="004D1B4E"/>
    <w:rPr>
      <w:sz w:val="16"/>
      <w:szCs w:val="16"/>
    </w:rPr>
  </w:style>
  <w:style w:type="paragraph" w:styleId="CommentText">
    <w:name w:val="annotation text"/>
    <w:basedOn w:val="Normal"/>
    <w:link w:val="CommentTextChar"/>
    <w:uiPriority w:val="99"/>
    <w:unhideWhenUsed/>
    <w:rsid w:val="004D1B4E"/>
    <w:rPr>
      <w:sz w:val="20"/>
      <w:szCs w:val="20"/>
    </w:rPr>
  </w:style>
  <w:style w:type="character" w:styleId="CommentTextChar" w:customStyle="1">
    <w:name w:val="Comment Text Char"/>
    <w:basedOn w:val="DefaultParagraphFont"/>
    <w:link w:val="CommentText"/>
    <w:uiPriority w:val="99"/>
    <w:rsid w:val="004D1B4E"/>
    <w:rPr>
      <w:sz w:val="20"/>
      <w:szCs w:val="20"/>
    </w:rPr>
  </w:style>
  <w:style w:type="paragraph" w:styleId="CommentSubject">
    <w:name w:val="annotation subject"/>
    <w:basedOn w:val="CommentText"/>
    <w:next w:val="CommentText"/>
    <w:link w:val="CommentSubjectChar"/>
    <w:uiPriority w:val="99"/>
    <w:semiHidden/>
    <w:unhideWhenUsed/>
    <w:rsid w:val="004D1B4E"/>
    <w:rPr>
      <w:b/>
      <w:bCs/>
    </w:rPr>
  </w:style>
  <w:style w:type="character" w:styleId="CommentSubjectChar" w:customStyle="1">
    <w:name w:val="Comment Subject Char"/>
    <w:basedOn w:val="CommentTextChar"/>
    <w:link w:val="CommentSubject"/>
    <w:uiPriority w:val="99"/>
    <w:semiHidden/>
    <w:rsid w:val="004D1B4E"/>
    <w:rPr>
      <w:b/>
      <w:bCs/>
      <w:sz w:val="20"/>
      <w:szCs w:val="20"/>
    </w:rPr>
  </w:style>
  <w:style w:type="paragraph" w:styleId="Revision">
    <w:name w:val="Revision"/>
    <w:hidden/>
    <w:uiPriority w:val="99"/>
    <w:semiHidden/>
    <w:rsid w:val="0080486B"/>
    <w:pPr>
      <w:spacing w:after="0" w:line="240" w:lineRule="auto"/>
    </w:pPr>
  </w:style>
  <w:style w:type="character" w:styleId="Hyperlink">
    <w:name w:val="Hyperlink"/>
    <w:basedOn w:val="DefaultParagraphFont"/>
    <w:uiPriority w:val="99"/>
    <w:unhideWhenUsed/>
    <w:rsid w:val="00B8264E"/>
    <w:rPr>
      <w:color w:val="0563C1" w:themeColor="hyperlink"/>
      <w:u w:val="single"/>
    </w:rPr>
  </w:style>
  <w:style w:type="paragraph" w:styleId="Header">
    <w:name w:val="header"/>
    <w:basedOn w:val="Normal"/>
    <w:link w:val="HeaderChar"/>
    <w:uiPriority w:val="99"/>
    <w:unhideWhenUsed/>
    <w:rsid w:val="00E33F47"/>
    <w:pPr>
      <w:tabs>
        <w:tab w:val="center" w:pos="4680"/>
        <w:tab w:val="right" w:pos="9360"/>
      </w:tabs>
    </w:pPr>
  </w:style>
  <w:style w:type="character" w:styleId="HeaderChar" w:customStyle="1">
    <w:name w:val="Header Char"/>
    <w:basedOn w:val="DefaultParagraphFont"/>
    <w:link w:val="Header"/>
    <w:uiPriority w:val="99"/>
    <w:rsid w:val="00E33F47"/>
  </w:style>
  <w:style w:type="paragraph" w:styleId="Footer">
    <w:name w:val="footer"/>
    <w:basedOn w:val="Normal"/>
    <w:link w:val="FooterChar"/>
    <w:uiPriority w:val="99"/>
    <w:unhideWhenUsed/>
    <w:rsid w:val="00E33F47"/>
    <w:pPr>
      <w:tabs>
        <w:tab w:val="center" w:pos="4680"/>
        <w:tab w:val="right" w:pos="9360"/>
      </w:tabs>
    </w:pPr>
  </w:style>
  <w:style w:type="character" w:styleId="FooterChar" w:customStyle="1">
    <w:name w:val="Footer Char"/>
    <w:basedOn w:val="DefaultParagraphFont"/>
    <w:link w:val="Footer"/>
    <w:uiPriority w:val="99"/>
    <w:rsid w:val="00E33F47"/>
  </w:style>
  <w:style w:type="paragraph" w:styleId="FootnoteText">
    <w:name w:val="footnote text"/>
    <w:basedOn w:val="Normal"/>
    <w:link w:val="FootnoteTextChar"/>
    <w:uiPriority w:val="99"/>
    <w:semiHidden/>
    <w:unhideWhenUsed/>
    <w:rsid w:val="00F03733"/>
    <w:rPr>
      <w:sz w:val="20"/>
      <w:szCs w:val="20"/>
    </w:rPr>
  </w:style>
  <w:style w:type="character" w:styleId="FootnoteTextChar" w:customStyle="1">
    <w:name w:val="Footnote Text Char"/>
    <w:basedOn w:val="DefaultParagraphFont"/>
    <w:link w:val="FootnoteText"/>
    <w:uiPriority w:val="99"/>
    <w:semiHidden/>
    <w:rsid w:val="00F03733"/>
    <w:rPr>
      <w:sz w:val="20"/>
      <w:szCs w:val="20"/>
    </w:rPr>
  </w:style>
  <w:style w:type="character" w:styleId="FootnoteReference">
    <w:name w:val="footnote reference"/>
    <w:basedOn w:val="DefaultParagraphFont"/>
    <w:uiPriority w:val="99"/>
    <w:semiHidden/>
    <w:unhideWhenUsed/>
    <w:rsid w:val="00F03733"/>
    <w:rPr>
      <w:vertAlign w:val="superscript"/>
    </w:rPr>
  </w:style>
  <w:style w:type="paragraph" w:styleId="EndnoteText">
    <w:name w:val="endnote text"/>
    <w:basedOn w:val="Normal"/>
    <w:link w:val="EndnoteTextChar"/>
    <w:uiPriority w:val="99"/>
    <w:semiHidden/>
    <w:unhideWhenUsed/>
    <w:rsid w:val="002B0215"/>
    <w:rPr>
      <w:sz w:val="20"/>
      <w:szCs w:val="20"/>
    </w:rPr>
  </w:style>
  <w:style w:type="character" w:styleId="EndnoteTextChar" w:customStyle="1">
    <w:name w:val="Endnote Text Char"/>
    <w:basedOn w:val="DefaultParagraphFont"/>
    <w:link w:val="EndnoteText"/>
    <w:uiPriority w:val="99"/>
    <w:semiHidden/>
    <w:rsid w:val="002B0215"/>
    <w:rPr>
      <w:sz w:val="20"/>
      <w:szCs w:val="20"/>
    </w:rPr>
  </w:style>
  <w:style w:type="character" w:styleId="EndnoteReference">
    <w:name w:val="endnote reference"/>
    <w:basedOn w:val="DefaultParagraphFont"/>
    <w:uiPriority w:val="99"/>
    <w:semiHidden/>
    <w:unhideWhenUsed/>
    <w:rsid w:val="002B0215"/>
    <w:rPr>
      <w:vertAlign w:val="superscript"/>
    </w:rPr>
  </w:style>
  <w:style w:type="character" w:styleId="Heading2Char" w:customStyle="1">
    <w:name w:val="Heading 2 Char"/>
    <w:basedOn w:val="DefaultParagraphFont"/>
    <w:link w:val="Heading2"/>
    <w:uiPriority w:val="9"/>
    <w:rsid w:val="00B87BC7"/>
    <w:rPr>
      <w:rFonts w:ascii="Calibri" w:hAnsi="Calibri" w:eastAsia="Times New Roman" w:cs="Times New Roman"/>
      <w:b/>
      <w:bCs/>
      <w:color w:val="000000" w:themeColor="text1"/>
      <w:sz w:val="32"/>
      <w:szCs w:val="36"/>
      <w:lang w:val="en-CA" w:eastAsia="en-CA"/>
    </w:rPr>
  </w:style>
  <w:style w:type="character" w:styleId="heading20" w:customStyle="1">
    <w:name w:val="heading2"/>
    <w:basedOn w:val="DefaultParagraphFont"/>
    <w:rsid w:val="008E3E34"/>
  </w:style>
  <w:style w:type="paragraph" w:styleId="NormalWeb">
    <w:name w:val="Normal (Web)"/>
    <w:basedOn w:val="Normal"/>
    <w:uiPriority w:val="99"/>
    <w:semiHidden/>
    <w:unhideWhenUsed/>
    <w:rsid w:val="008E3E34"/>
    <w:pPr>
      <w:spacing w:beforeAutospacing="1" w:after="100" w:afterAutospacing="1"/>
    </w:pPr>
    <w:rPr>
      <w:rFonts w:ascii="Times New Roman" w:hAnsi="Times New Roman" w:eastAsia="Times New Roman" w:cs="Times New Roman"/>
      <w:szCs w:val="24"/>
      <w:lang w:val="en-CA" w:eastAsia="en-CA"/>
    </w:rPr>
  </w:style>
  <w:style w:type="character" w:styleId="Emphasis">
    <w:name w:val="Emphasis"/>
    <w:basedOn w:val="DefaultParagraphFont"/>
    <w:uiPriority w:val="20"/>
    <w:qFormat/>
    <w:rsid w:val="008E3E34"/>
    <w:rPr>
      <w:i/>
      <w:iCs/>
    </w:rPr>
  </w:style>
  <w:style w:type="character" w:styleId="Strong">
    <w:name w:val="Strong"/>
    <w:basedOn w:val="DefaultParagraphFont"/>
    <w:uiPriority w:val="22"/>
    <w:qFormat/>
    <w:rsid w:val="008E3E34"/>
    <w:rPr>
      <w:b/>
      <w:bCs/>
    </w:rPr>
  </w:style>
  <w:style w:type="character" w:styleId="UnresolvedMention">
    <w:name w:val="Unresolved Mention"/>
    <w:basedOn w:val="DefaultParagraphFont"/>
    <w:uiPriority w:val="99"/>
    <w:semiHidden/>
    <w:unhideWhenUsed/>
    <w:rsid w:val="008E3E34"/>
    <w:rPr>
      <w:color w:val="605E5C"/>
      <w:shd w:val="clear" w:color="auto" w:fill="E1DFDD"/>
    </w:rPr>
  </w:style>
  <w:style w:type="character" w:styleId="Heading1Char" w:customStyle="1">
    <w:name w:val="Heading 1 Char"/>
    <w:basedOn w:val="DefaultParagraphFont"/>
    <w:link w:val="Heading1"/>
    <w:uiPriority w:val="9"/>
    <w:rsid w:val="00E71AE1"/>
    <w:rPr>
      <w:rFonts w:ascii="Calibri" w:hAnsi="Calibri" w:eastAsiaTheme="majorEastAsia" w:cstheme="majorBidi"/>
      <w:color w:val="2E74B5" w:themeColor="accent1" w:themeShade="BF"/>
      <w:sz w:val="50"/>
      <w:szCs w:val="32"/>
    </w:rPr>
  </w:style>
  <w:style w:type="character" w:styleId="Heading3Char" w:customStyle="1">
    <w:name w:val="Heading 3 Char"/>
    <w:basedOn w:val="DefaultParagraphFont"/>
    <w:link w:val="Heading3"/>
    <w:uiPriority w:val="9"/>
    <w:rsid w:val="006D5476"/>
    <w:rPr>
      <w:rFonts w:ascii="Calibri" w:hAnsi="Calibri" w:eastAsiaTheme="majorEastAsia" w:cstheme="majorBidi"/>
      <w:b/>
      <w:color w:val="1F4D78" w:themeColor="accent1" w:themeShade="7F"/>
      <w:sz w:val="28"/>
      <w:szCs w:val="24"/>
    </w:rPr>
  </w:style>
  <w:style w:type="character" w:styleId="heading30" w:customStyle="1">
    <w:name w:val="heading3"/>
    <w:basedOn w:val="DefaultParagraphFont"/>
    <w:rsid w:val="00281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7347">
      <w:bodyDiv w:val="1"/>
      <w:marLeft w:val="0"/>
      <w:marRight w:val="0"/>
      <w:marTop w:val="0"/>
      <w:marBottom w:val="0"/>
      <w:divBdr>
        <w:top w:val="none" w:sz="0" w:space="0" w:color="auto"/>
        <w:left w:val="none" w:sz="0" w:space="0" w:color="auto"/>
        <w:bottom w:val="none" w:sz="0" w:space="0" w:color="auto"/>
        <w:right w:val="none" w:sz="0" w:space="0" w:color="auto"/>
      </w:divBdr>
    </w:div>
    <w:div w:id="746658747">
      <w:bodyDiv w:val="1"/>
      <w:marLeft w:val="0"/>
      <w:marRight w:val="0"/>
      <w:marTop w:val="0"/>
      <w:marBottom w:val="0"/>
      <w:divBdr>
        <w:top w:val="none" w:sz="0" w:space="0" w:color="auto"/>
        <w:left w:val="none" w:sz="0" w:space="0" w:color="auto"/>
        <w:bottom w:val="none" w:sz="0" w:space="0" w:color="auto"/>
        <w:right w:val="none" w:sz="0" w:space="0" w:color="auto"/>
      </w:divBdr>
      <w:divsChild>
        <w:div w:id="389378160">
          <w:marLeft w:val="0"/>
          <w:marRight w:val="0"/>
          <w:marTop w:val="0"/>
          <w:marBottom w:val="0"/>
          <w:divBdr>
            <w:top w:val="none" w:sz="0" w:space="0" w:color="auto"/>
            <w:left w:val="none" w:sz="0" w:space="0" w:color="auto"/>
            <w:bottom w:val="none" w:sz="0" w:space="0" w:color="auto"/>
            <w:right w:val="none" w:sz="0" w:space="0" w:color="auto"/>
          </w:divBdr>
          <w:divsChild>
            <w:div w:id="578442206">
              <w:marLeft w:val="0"/>
              <w:marRight w:val="0"/>
              <w:marTop w:val="0"/>
              <w:marBottom w:val="0"/>
              <w:divBdr>
                <w:top w:val="none" w:sz="0" w:space="0" w:color="auto"/>
                <w:left w:val="none" w:sz="0" w:space="0" w:color="auto"/>
                <w:bottom w:val="none" w:sz="0" w:space="0" w:color="auto"/>
                <w:right w:val="none" w:sz="0" w:space="0" w:color="auto"/>
              </w:divBdr>
            </w:div>
          </w:divsChild>
        </w:div>
        <w:div w:id="998074860">
          <w:marLeft w:val="0"/>
          <w:marRight w:val="0"/>
          <w:marTop w:val="0"/>
          <w:marBottom w:val="0"/>
          <w:divBdr>
            <w:top w:val="none" w:sz="0" w:space="0" w:color="auto"/>
            <w:left w:val="none" w:sz="0" w:space="0" w:color="auto"/>
            <w:bottom w:val="none" w:sz="0" w:space="0" w:color="auto"/>
            <w:right w:val="none" w:sz="0" w:space="0" w:color="auto"/>
          </w:divBdr>
          <w:divsChild>
            <w:div w:id="11163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collegept.org/rules-and-resources/fees-billing-and-accounts" TargetMode="External" Id="rId13" /><Relationship Type="http://schemas.openxmlformats.org/officeDocument/2006/relationships/hyperlink" Target="https://www.collegept.org/rules-and-resources/privacy" TargetMode="External" Id="rId18" /><Relationship Type="http://schemas.openxmlformats.org/officeDocument/2006/relationships/hyperlink" Target="https://www.ipc.on.ca/?redirect=https://www.ipc.on.ca/" TargetMode="External" Id="rId26" /><Relationship Type="http://schemas.openxmlformats.org/officeDocument/2006/relationships/customXml" Target="../customXml/item3.xml" Id="rId3" /><Relationship Type="http://schemas.openxmlformats.org/officeDocument/2006/relationships/hyperlink" Target="https://www.collegept.org/registrants/practice-advice/record-keeping-faqs" TargetMode="Externa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https://www.collegept.org/rules-and-resources/record-keeping" TargetMode="External" Id="rId12" /><Relationship Type="http://schemas.openxmlformats.org/officeDocument/2006/relationships/hyperlink" Target="https://www.ipc.on.ca/health/access-and-correction" TargetMode="External" Id="rId17" /><Relationship Type="http://schemas.openxmlformats.org/officeDocument/2006/relationships/hyperlink" Target="https://www.ontario.ca/laws/statute/04p03" TargetMode="External" Id="rId25" /><Relationship Type="http://schemas.openxmlformats.org/officeDocument/2006/relationships/footer" Target="footer1.xml" Id="rId33" /><Relationship Type="http://schemas.openxmlformats.org/officeDocument/2006/relationships/customXml" Target="../customXml/item2.xml" Id="rId2" /><Relationship Type="http://schemas.openxmlformats.org/officeDocument/2006/relationships/hyperlink" Target="https://www.ontario.ca/laws/statute/04p03" TargetMode="External" Id="rId16" /><Relationship Type="http://schemas.openxmlformats.org/officeDocument/2006/relationships/hyperlink" Target="https://www.collegept.org/Assets/website/elearning/Record_Keeping_Module/story_html5.html" TargetMode="External" Id="rId20" /><Relationship Type="http://schemas.openxmlformats.org/officeDocument/2006/relationships/hyperlink" Target="https://www.collegept.org/registrants/practice-advice"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yperlink" Target="https://www.collegept.org/rules-and-resources/record-keeping/records-can-make-or-break-your-case" TargetMode="External" Id="rId24" /><Relationship Type="http://schemas.openxmlformats.org/officeDocument/2006/relationships/header" Target="header1.xml" Id="rId32" /><Relationship Type="http://schemas.openxmlformats.org/officeDocument/2006/relationships/numbering" Target="numbering.xml" Id="rId5" /><Relationship Type="http://schemas.openxmlformats.org/officeDocument/2006/relationships/hyperlink" Target="https://www.collegept.org/rules-and-resources/supervision" TargetMode="External" Id="rId15" /><Relationship Type="http://schemas.openxmlformats.org/officeDocument/2006/relationships/hyperlink" Target="https://www.collegept.org/rules-and-resources/communication-skills" TargetMode="External" Id="rId23" /><Relationship Type="http://schemas.openxmlformats.org/officeDocument/2006/relationships/hyperlink" Target="mailto:advice@collegept.org" TargetMode="External" Id="rId28" /><Relationship Type="http://schemas.openxmlformats.org/officeDocument/2006/relationships/endnotes" Target="endnotes.xml" Id="rId10" /><Relationship Type="http://schemas.openxmlformats.org/officeDocument/2006/relationships/hyperlink" Target="https://www.collegept.org/rules-and-resources/record-keeping" TargetMode="External" Id="rId19" /><Relationship Type="http://schemas.openxmlformats.org/officeDocument/2006/relationships/hyperlink" Target="mailto:investigations@collegept.org"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collegept.org/rules-and-resources/working-with-physiotherapist-assistants" TargetMode="External" Id="rId14" /><Relationship Type="http://schemas.openxmlformats.org/officeDocument/2006/relationships/hyperlink" Target="https://www.collegept.org/rules-and-resources/unwritten-standard" TargetMode="External" Id="rId22" /><Relationship Type="http://schemas.openxmlformats.org/officeDocument/2006/relationships/hyperlink" Target="https://www.collegept.org/docs/default-source/default-document-library/succession-planning-to-help-prevent-abandoned-records.pdf?sfvrsn=4347c0a1_2" TargetMode="External" Id="rId27" /><Relationship Type="http://schemas.openxmlformats.org/officeDocument/2006/relationships/hyperlink" Target="https://www.collegept.org/patients/HowToMakeComplaint" TargetMode="External" Id="rId30" /><Relationship Type="http://schemas.openxmlformats.org/officeDocument/2006/relationships/theme" Target="theme/theme1.xml" Id="rId35"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BB0E786B7D0A4B92EA6BA3DC6728BD" ma:contentTypeVersion="11" ma:contentTypeDescription="Create a new document." ma:contentTypeScope="" ma:versionID="5048fa88481e2a1d6347a6c52e40085c">
  <xsd:schema xmlns:xsd="http://www.w3.org/2001/XMLSchema" xmlns:xs="http://www.w3.org/2001/XMLSchema" xmlns:p="http://schemas.microsoft.com/office/2006/metadata/properties" xmlns:ns3="3c8a6699-2f06-41be-96ff-09b287b78531" xmlns:ns4="c0529c16-960e-4a8b-b22e-7933ef313226" targetNamespace="http://schemas.microsoft.com/office/2006/metadata/properties" ma:root="true" ma:fieldsID="e200765cbb96612b6b1d702e12d8bb85" ns3:_="" ns4:_="">
    <xsd:import namespace="3c8a6699-2f06-41be-96ff-09b287b78531"/>
    <xsd:import namespace="c0529c16-960e-4a8b-b22e-7933ef31322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8a6699-2f06-41be-96ff-09b287b7853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529c16-960e-4a8b-b22e-7933ef31322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EC9718-5F8C-4A4A-B830-5F8E37D09102}">
  <ds:schemaRefs>
    <ds:schemaRef ds:uri="http://schemas.microsoft.com/sharepoint/v3/contenttype/forms"/>
  </ds:schemaRefs>
</ds:datastoreItem>
</file>

<file path=customXml/itemProps2.xml><?xml version="1.0" encoding="utf-8"?>
<ds:datastoreItem xmlns:ds="http://schemas.openxmlformats.org/officeDocument/2006/customXml" ds:itemID="{1297203A-2828-4FAE-AA54-9F2076DE4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8a6699-2f06-41be-96ff-09b287b78531"/>
    <ds:schemaRef ds:uri="c0529c16-960e-4a8b-b22e-7933ef313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B1938C-FDCB-47B7-B3DF-CB56AFB48E75}">
  <ds:schemaRefs>
    <ds:schemaRef ds:uri="http://schemas.openxmlformats.org/officeDocument/2006/bibliography"/>
  </ds:schemaRefs>
</ds:datastoreItem>
</file>

<file path=customXml/itemProps4.xml><?xml version="1.0" encoding="utf-8"?>
<ds:datastoreItem xmlns:ds="http://schemas.openxmlformats.org/officeDocument/2006/customXml" ds:itemID="{220D1FFB-BB31-4E34-B7E6-6DEB637503A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2011</Words>
  <Characters>11467</Characters>
  <Application>Microsoft Office Word</Application>
  <DocSecurity>0</DocSecurity>
  <Lines>95</Lines>
  <Paragraphs>26</Paragraphs>
  <ScaleCrop>false</ScaleCrop>
  <Company>CPO</Company>
  <LinksUpToDate>false</LinksUpToDate>
  <CharactersWithSpaces>13452</CharactersWithSpaces>
  <SharedDoc>false</SharedDoc>
  <HLinks>
    <vt:vector size="120" baseType="variant">
      <vt:variant>
        <vt:i4>589870</vt:i4>
      </vt:variant>
      <vt:variant>
        <vt:i4>57</vt:i4>
      </vt:variant>
      <vt:variant>
        <vt:i4>0</vt:i4>
      </vt:variant>
      <vt:variant>
        <vt:i4>5</vt:i4>
      </vt:variant>
      <vt:variant>
        <vt:lpwstr>mailto:investigations@collegept.org</vt:lpwstr>
      </vt:variant>
      <vt:variant>
        <vt:lpwstr/>
      </vt:variant>
      <vt:variant>
        <vt:i4>6160415</vt:i4>
      </vt:variant>
      <vt:variant>
        <vt:i4>54</vt:i4>
      </vt:variant>
      <vt:variant>
        <vt:i4>0</vt:i4>
      </vt:variant>
      <vt:variant>
        <vt:i4>5</vt:i4>
      </vt:variant>
      <vt:variant>
        <vt:lpwstr>https://www.collegept.org/patients/HowToMakeComplaint</vt:lpwstr>
      </vt:variant>
      <vt:variant>
        <vt:lpwstr/>
      </vt:variant>
      <vt:variant>
        <vt:i4>262172</vt:i4>
      </vt:variant>
      <vt:variant>
        <vt:i4>51</vt:i4>
      </vt:variant>
      <vt:variant>
        <vt:i4>0</vt:i4>
      </vt:variant>
      <vt:variant>
        <vt:i4>5</vt:i4>
      </vt:variant>
      <vt:variant>
        <vt:lpwstr>https://www.collegept.org/registrants/practice-advice</vt:lpwstr>
      </vt:variant>
      <vt:variant>
        <vt:lpwstr/>
      </vt:variant>
      <vt:variant>
        <vt:i4>1966134</vt:i4>
      </vt:variant>
      <vt:variant>
        <vt:i4>48</vt:i4>
      </vt:variant>
      <vt:variant>
        <vt:i4>0</vt:i4>
      </vt:variant>
      <vt:variant>
        <vt:i4>5</vt:i4>
      </vt:variant>
      <vt:variant>
        <vt:lpwstr>mailto:advice@collegept.org</vt:lpwstr>
      </vt:variant>
      <vt:variant>
        <vt:lpwstr/>
      </vt:variant>
      <vt:variant>
        <vt:i4>3538946</vt:i4>
      </vt:variant>
      <vt:variant>
        <vt:i4>45</vt:i4>
      </vt:variant>
      <vt:variant>
        <vt:i4>0</vt:i4>
      </vt:variant>
      <vt:variant>
        <vt:i4>5</vt:i4>
      </vt:variant>
      <vt:variant>
        <vt:lpwstr>https://www.collegept.org/docs/default-source/default-document-library/succession-planning-to-help-prevent-abandoned-records.pdf?sfvrsn=4347c0a1_2</vt:lpwstr>
      </vt:variant>
      <vt:variant>
        <vt:lpwstr/>
      </vt:variant>
      <vt:variant>
        <vt:i4>3801122</vt:i4>
      </vt:variant>
      <vt:variant>
        <vt:i4>42</vt:i4>
      </vt:variant>
      <vt:variant>
        <vt:i4>0</vt:i4>
      </vt:variant>
      <vt:variant>
        <vt:i4>5</vt:i4>
      </vt:variant>
      <vt:variant>
        <vt:lpwstr>https://www.ipc.on.ca/?redirect=https://www.ipc.on.ca/</vt:lpwstr>
      </vt:variant>
      <vt:variant>
        <vt:lpwstr/>
      </vt:variant>
      <vt:variant>
        <vt:i4>655450</vt:i4>
      </vt:variant>
      <vt:variant>
        <vt:i4>39</vt:i4>
      </vt:variant>
      <vt:variant>
        <vt:i4>0</vt:i4>
      </vt:variant>
      <vt:variant>
        <vt:i4>5</vt:i4>
      </vt:variant>
      <vt:variant>
        <vt:lpwstr>https://www.ontario.ca/laws/statute/04p03</vt:lpwstr>
      </vt:variant>
      <vt:variant>
        <vt:lpwstr/>
      </vt:variant>
      <vt:variant>
        <vt:i4>95</vt:i4>
      </vt:variant>
      <vt:variant>
        <vt:i4>36</vt:i4>
      </vt:variant>
      <vt:variant>
        <vt:i4>0</vt:i4>
      </vt:variant>
      <vt:variant>
        <vt:i4>5</vt:i4>
      </vt:variant>
      <vt:variant>
        <vt:lpwstr>https://www.collegept.org/rules-and-resources/record-keeping/records-can-make-or-break-your-case</vt:lpwstr>
      </vt:variant>
      <vt:variant>
        <vt:lpwstr/>
      </vt:variant>
      <vt:variant>
        <vt:i4>3014717</vt:i4>
      </vt:variant>
      <vt:variant>
        <vt:i4>33</vt:i4>
      </vt:variant>
      <vt:variant>
        <vt:i4>0</vt:i4>
      </vt:variant>
      <vt:variant>
        <vt:i4>5</vt:i4>
      </vt:variant>
      <vt:variant>
        <vt:lpwstr>https://www.collegept.org/rules-and-resources/communication-skills</vt:lpwstr>
      </vt:variant>
      <vt:variant>
        <vt:lpwstr/>
      </vt:variant>
      <vt:variant>
        <vt:i4>6029386</vt:i4>
      </vt:variant>
      <vt:variant>
        <vt:i4>30</vt:i4>
      </vt:variant>
      <vt:variant>
        <vt:i4>0</vt:i4>
      </vt:variant>
      <vt:variant>
        <vt:i4>5</vt:i4>
      </vt:variant>
      <vt:variant>
        <vt:lpwstr>https://www.collegept.org/rules-and-resources/unwritten-standard</vt:lpwstr>
      </vt:variant>
      <vt:variant>
        <vt:lpwstr/>
      </vt:variant>
      <vt:variant>
        <vt:i4>5373952</vt:i4>
      </vt:variant>
      <vt:variant>
        <vt:i4>27</vt:i4>
      </vt:variant>
      <vt:variant>
        <vt:i4>0</vt:i4>
      </vt:variant>
      <vt:variant>
        <vt:i4>5</vt:i4>
      </vt:variant>
      <vt:variant>
        <vt:lpwstr>https://www.collegept.org/registrants/practice-advice/record-keeping-faqs</vt:lpwstr>
      </vt:variant>
      <vt:variant>
        <vt:lpwstr/>
      </vt:variant>
      <vt:variant>
        <vt:i4>1572906</vt:i4>
      </vt:variant>
      <vt:variant>
        <vt:i4>24</vt:i4>
      </vt:variant>
      <vt:variant>
        <vt:i4>0</vt:i4>
      </vt:variant>
      <vt:variant>
        <vt:i4>5</vt:i4>
      </vt:variant>
      <vt:variant>
        <vt:lpwstr>https://www.collegept.org/Assets/website/elearning/Record_Keeping_Module/story_html5.html</vt:lpwstr>
      </vt:variant>
      <vt:variant>
        <vt:lpwstr/>
      </vt:variant>
      <vt:variant>
        <vt:i4>851978</vt:i4>
      </vt:variant>
      <vt:variant>
        <vt:i4>21</vt:i4>
      </vt:variant>
      <vt:variant>
        <vt:i4>0</vt:i4>
      </vt:variant>
      <vt:variant>
        <vt:i4>5</vt:i4>
      </vt:variant>
      <vt:variant>
        <vt:lpwstr>https://www.collegept.org/rules-and-resources/record-keeping</vt:lpwstr>
      </vt:variant>
      <vt:variant>
        <vt:lpwstr/>
      </vt:variant>
      <vt:variant>
        <vt:i4>262215</vt:i4>
      </vt:variant>
      <vt:variant>
        <vt:i4>18</vt:i4>
      </vt:variant>
      <vt:variant>
        <vt:i4>0</vt:i4>
      </vt:variant>
      <vt:variant>
        <vt:i4>5</vt:i4>
      </vt:variant>
      <vt:variant>
        <vt:lpwstr>https://www.collegept.org/rules-and-resources/privacy</vt:lpwstr>
      </vt:variant>
      <vt:variant>
        <vt:lpwstr/>
      </vt:variant>
      <vt:variant>
        <vt:i4>3342375</vt:i4>
      </vt:variant>
      <vt:variant>
        <vt:i4>15</vt:i4>
      </vt:variant>
      <vt:variant>
        <vt:i4>0</vt:i4>
      </vt:variant>
      <vt:variant>
        <vt:i4>5</vt:i4>
      </vt:variant>
      <vt:variant>
        <vt:lpwstr>https://www.ipc.on.ca/health/access-and-correction</vt:lpwstr>
      </vt:variant>
      <vt:variant>
        <vt:lpwstr/>
      </vt:variant>
      <vt:variant>
        <vt:i4>655450</vt:i4>
      </vt:variant>
      <vt:variant>
        <vt:i4>12</vt:i4>
      </vt:variant>
      <vt:variant>
        <vt:i4>0</vt:i4>
      </vt:variant>
      <vt:variant>
        <vt:i4>5</vt:i4>
      </vt:variant>
      <vt:variant>
        <vt:lpwstr>https://www.ontario.ca/laws/statute/04p03</vt:lpwstr>
      </vt:variant>
      <vt:variant>
        <vt:lpwstr/>
      </vt:variant>
      <vt:variant>
        <vt:i4>1638478</vt:i4>
      </vt:variant>
      <vt:variant>
        <vt:i4>9</vt:i4>
      </vt:variant>
      <vt:variant>
        <vt:i4>0</vt:i4>
      </vt:variant>
      <vt:variant>
        <vt:i4>5</vt:i4>
      </vt:variant>
      <vt:variant>
        <vt:lpwstr>https://www.collegept.org/rules-and-resources/supervision</vt:lpwstr>
      </vt:variant>
      <vt:variant>
        <vt:lpwstr/>
      </vt:variant>
      <vt:variant>
        <vt:i4>6029402</vt:i4>
      </vt:variant>
      <vt:variant>
        <vt:i4>6</vt:i4>
      </vt:variant>
      <vt:variant>
        <vt:i4>0</vt:i4>
      </vt:variant>
      <vt:variant>
        <vt:i4>5</vt:i4>
      </vt:variant>
      <vt:variant>
        <vt:lpwstr>https://www.collegept.org/rules-and-resources/working-with-physiotherapist-assistants</vt:lpwstr>
      </vt:variant>
      <vt:variant>
        <vt:lpwstr/>
      </vt:variant>
      <vt:variant>
        <vt:i4>7536758</vt:i4>
      </vt:variant>
      <vt:variant>
        <vt:i4>3</vt:i4>
      </vt:variant>
      <vt:variant>
        <vt:i4>0</vt:i4>
      </vt:variant>
      <vt:variant>
        <vt:i4>5</vt:i4>
      </vt:variant>
      <vt:variant>
        <vt:lpwstr>https://www.collegept.org/rules-and-resources/fees-billing-and-accounts</vt:lpwstr>
      </vt:variant>
      <vt:variant>
        <vt:lpwstr/>
      </vt:variant>
      <vt:variant>
        <vt:i4>851978</vt:i4>
      </vt:variant>
      <vt:variant>
        <vt:i4>0</vt:i4>
      </vt:variant>
      <vt:variant>
        <vt:i4>0</vt:i4>
      </vt:variant>
      <vt:variant>
        <vt:i4>5</vt:i4>
      </vt:variant>
      <vt:variant>
        <vt:lpwstr>https://www.collegept.org/rules-and-resources/record-keeping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Huang</dc:creator>
  <cp:keywords/>
  <cp:lastModifiedBy>Connie Fong</cp:lastModifiedBy>
  <cp:revision>40</cp:revision>
  <cp:lastPrinted>2017-10-05T17:15:00Z</cp:lastPrinted>
  <dcterms:created xsi:type="dcterms:W3CDTF">2021-05-18T19:33:00Z</dcterms:created>
  <dcterms:modified xsi:type="dcterms:W3CDTF">2021-05-20T15:03:00Z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0x01010044BB0E786B7D0A4B92EA6BA3DC6728BD</vt:lpwstr>
  </property>
</Properties>
</file>