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45FC" w:rsidP="003545FC" w:rsidRDefault="003545FC" w14:paraId="1177859F" w14:textId="77777777">
      <w:pPr>
        <w:pStyle w:val="Heading2"/>
        <w:spacing w:after="120" w:line="240" w:lineRule="auto"/>
        <w:rPr>
          <w:rFonts w:asciiTheme="minorHAnsi" w:hAnsiTheme="minorHAnsi" w:cstheme="minorHAnsi"/>
          <w:sz w:val="40"/>
          <w:szCs w:val="40"/>
        </w:rPr>
      </w:pPr>
      <w:r>
        <w:rPr>
          <w:rFonts w:asciiTheme="minorHAnsi" w:hAnsiTheme="minorHAnsi"/>
          <w:sz w:val="40"/>
          <w:szCs w:val="40"/>
        </w:rPr>
        <w:t>Comment préparer une liste de contrôle pour votre salle d’examen</w:t>
      </w:r>
    </w:p>
    <w:p w:rsidRPr="00154E82" w:rsidR="00154E82" w:rsidP="00154E82" w:rsidRDefault="00154E82" w14:paraId="391F6685" w14:textId="77777777"/>
    <w:p w:rsidR="003545FC" w:rsidP="0050744A" w:rsidRDefault="003545FC" w14:paraId="314DE354" w14:textId="59E5FBB5">
      <w:pPr>
        <w:pStyle w:val="ListParagraph"/>
        <w:numPr>
          <w:ilvl w:val="0"/>
          <w:numId w:val="1"/>
        </w:numPr>
        <w:spacing w:before="120" w:after="240" w:line="240" w:lineRule="auto"/>
        <w:rPr>
          <w:sz w:val="24"/>
          <w:szCs w:val="24"/>
        </w:rPr>
      </w:pPr>
      <w:r w:rsidRPr="603D6184" w:rsidR="003545FC">
        <w:rPr>
          <w:sz w:val="24"/>
          <w:szCs w:val="24"/>
        </w:rPr>
        <w:t xml:space="preserve">Lisez attentivement le document intitulé, </w:t>
      </w:r>
      <w:r w:rsidRPr="603D6184" w:rsidR="003545FC">
        <w:rPr>
          <w:b w:val="1"/>
          <w:bCs w:val="1"/>
          <w:sz w:val="24"/>
          <w:szCs w:val="24"/>
        </w:rPr>
        <w:t>Exigences relatives à la mise en place en salle</w:t>
      </w:r>
      <w:r w:rsidRPr="603D6184" w:rsidR="003545FC">
        <w:rPr>
          <w:sz w:val="24"/>
          <w:szCs w:val="24"/>
        </w:rPr>
        <w:t xml:space="preserve">, et le document intitulé, </w:t>
      </w:r>
      <w:r w:rsidRPr="603D6184" w:rsidR="003545FC">
        <w:rPr>
          <w:b w:val="1"/>
          <w:bCs w:val="1"/>
          <w:sz w:val="24"/>
          <w:szCs w:val="24"/>
        </w:rPr>
        <w:t>Exigences technologiques des candidats</w:t>
      </w:r>
      <w:r w:rsidRPr="603D6184" w:rsidR="003545FC">
        <w:rPr>
          <w:sz w:val="24"/>
          <w:szCs w:val="24"/>
        </w:rPr>
        <w:t xml:space="preserve">, sur la page Web </w:t>
      </w:r>
      <w:hyperlink r:id="R83cba37630ac4ad8">
        <w:r w:rsidRPr="603D6184" w:rsidR="003545FC">
          <w:rPr>
            <w:rStyle w:val="Hyperlink"/>
            <w:sz w:val="24"/>
            <w:szCs w:val="24"/>
          </w:rPr>
          <w:t>Comment se préparer pour l’ECO</w:t>
        </w:r>
      </w:hyperlink>
      <w:r w:rsidRPr="603D6184" w:rsidR="003545FC">
        <w:rPr>
          <w:sz w:val="24"/>
          <w:szCs w:val="24"/>
        </w:rPr>
        <w:t xml:space="preserve">.  </w:t>
      </w:r>
    </w:p>
    <w:p w:rsidRPr="0050744A" w:rsidR="0050744A" w:rsidP="0050744A" w:rsidRDefault="0050744A" w14:paraId="29EB708D" w14:textId="77777777">
      <w:pPr>
        <w:pStyle w:val="ListParagraph"/>
        <w:spacing w:before="120" w:after="240" w:line="240" w:lineRule="auto"/>
        <w:rPr>
          <w:sz w:val="24"/>
          <w:szCs w:val="24"/>
        </w:rPr>
      </w:pPr>
    </w:p>
    <w:p w:rsidR="005C4EEC" w:rsidP="005C4EEC" w:rsidRDefault="003545FC" w14:paraId="093C2C1C" w14:textId="77777777">
      <w:pPr>
        <w:pStyle w:val="ListParagraph"/>
        <w:numPr>
          <w:ilvl w:val="0"/>
          <w:numId w:val="1"/>
        </w:numPr>
        <w:spacing w:before="120" w:after="240" w:line="240" w:lineRule="auto"/>
        <w:rPr>
          <w:sz w:val="24"/>
          <w:szCs w:val="24"/>
        </w:rPr>
      </w:pPr>
      <w:r>
        <w:rPr>
          <w:sz w:val="24"/>
          <w:szCs w:val="24"/>
        </w:rPr>
        <w:t xml:space="preserve">Préparez votre salle 1 à 2 jours avant l’examen et effectuez tous les contrôles technologiques requis en utilisant cette configuration pour confirmer que tout fonctionne correctement. </w:t>
      </w:r>
    </w:p>
    <w:p w:rsidRPr="005C4EEC" w:rsidR="005C4EEC" w:rsidP="005C4EEC" w:rsidRDefault="005C4EEC" w14:paraId="6474DA3A" w14:textId="77777777">
      <w:pPr>
        <w:pStyle w:val="ListParagraph"/>
        <w:rPr>
          <w:sz w:val="24"/>
          <w:szCs w:val="24"/>
        </w:rPr>
      </w:pPr>
    </w:p>
    <w:p w:rsidRPr="005C4EEC" w:rsidR="005C4EEC" w:rsidP="005C4EEC" w:rsidRDefault="003545FC" w14:paraId="3A1B22E8" w14:textId="30CF4E5B">
      <w:pPr>
        <w:pStyle w:val="ListParagraph"/>
        <w:numPr>
          <w:ilvl w:val="0"/>
          <w:numId w:val="1"/>
        </w:numPr>
        <w:spacing w:before="120" w:after="240" w:line="240" w:lineRule="auto"/>
        <w:rPr>
          <w:sz w:val="24"/>
          <w:szCs w:val="24"/>
        </w:rPr>
      </w:pPr>
      <w:r>
        <w:rPr>
          <w:sz w:val="24"/>
          <w:szCs w:val="24"/>
        </w:rPr>
        <w:t>Passez un peu de temps à travailler ou à étudier dans la salle telle que vous prévoyez de l’aménager le jour de l’examen afin de vous assurer que vous serez à l’aise. Rappelez-vous qu’il n’y a pas de pauses prévues au cours de l’ECO.</w:t>
      </w:r>
    </w:p>
    <w:p w:rsidR="005C4EEC" w:rsidP="005C4EEC" w:rsidRDefault="005C4EEC" w14:paraId="74067C4F" w14:textId="77777777">
      <w:pPr>
        <w:pStyle w:val="ListParagraph"/>
        <w:spacing w:before="120" w:after="240" w:line="240" w:lineRule="auto"/>
        <w:rPr>
          <w:sz w:val="24"/>
          <w:szCs w:val="24"/>
        </w:rPr>
      </w:pPr>
    </w:p>
    <w:p w:rsidRPr="00FB5E74" w:rsidR="0050744A" w:rsidP="00FB5E74" w:rsidRDefault="003545FC" w14:paraId="6F5CCD03" w14:textId="31BA47C7">
      <w:pPr>
        <w:pStyle w:val="ListParagraph"/>
        <w:numPr>
          <w:ilvl w:val="0"/>
          <w:numId w:val="1"/>
        </w:numPr>
        <w:spacing w:before="120" w:after="240" w:line="240" w:lineRule="auto"/>
        <w:rPr>
          <w:sz w:val="24"/>
          <w:szCs w:val="24"/>
        </w:rPr>
      </w:pPr>
      <w:r>
        <w:rPr>
          <w:sz w:val="24"/>
          <w:szCs w:val="24"/>
        </w:rPr>
        <w:t>Choisissez un endroit privé, calme et confidentiel. Nous vous recommandons de choisir une salle avec une porte qui se ferme et se verrouille. Si vous vivez avec d’autres personnes, demandez-leur de limiter les bruits pendant l’examen. Tout bruit de fond excessif pendant un examen incitera le surveillant ou les examinateurs à interrompre l’examen pour enquêter.</w:t>
      </w:r>
    </w:p>
    <w:p w:rsidR="005C4EEC" w:rsidP="005C4EEC" w:rsidRDefault="005C4EEC" w14:paraId="06804D91" w14:textId="77777777">
      <w:pPr>
        <w:pStyle w:val="ListParagraph"/>
        <w:spacing w:before="120" w:after="240" w:line="240" w:lineRule="auto"/>
        <w:rPr>
          <w:sz w:val="24"/>
          <w:szCs w:val="24"/>
        </w:rPr>
      </w:pPr>
    </w:p>
    <w:p w:rsidRPr="0050744A" w:rsidR="003545FC" w:rsidP="0050744A" w:rsidRDefault="003545FC" w14:paraId="7ECE9FA1" w14:textId="37DBCE26">
      <w:pPr>
        <w:pStyle w:val="ListParagraph"/>
        <w:numPr>
          <w:ilvl w:val="0"/>
          <w:numId w:val="1"/>
        </w:numPr>
        <w:spacing w:before="120" w:after="240" w:line="240" w:lineRule="auto"/>
        <w:rPr>
          <w:sz w:val="24"/>
          <w:szCs w:val="24"/>
        </w:rPr>
      </w:pPr>
      <w:r>
        <w:rPr>
          <w:sz w:val="24"/>
          <w:szCs w:val="24"/>
        </w:rPr>
        <w:t>Fermez tous les tiroirs, placards ou armoires de votre salle.</w:t>
      </w:r>
    </w:p>
    <w:p w:rsidR="0050744A" w:rsidP="0050744A" w:rsidRDefault="0050744A" w14:paraId="51DBA6AB" w14:textId="77777777">
      <w:pPr>
        <w:pStyle w:val="ListParagraph"/>
        <w:spacing w:before="120" w:after="240" w:line="240" w:lineRule="auto"/>
        <w:rPr>
          <w:sz w:val="24"/>
          <w:szCs w:val="24"/>
        </w:rPr>
      </w:pPr>
    </w:p>
    <w:p w:rsidRPr="0050744A" w:rsidR="003545FC" w:rsidP="0050744A" w:rsidRDefault="003545FC" w14:paraId="57CECD10" w14:textId="5631DC42">
      <w:pPr>
        <w:pStyle w:val="ListParagraph"/>
        <w:numPr>
          <w:ilvl w:val="0"/>
          <w:numId w:val="1"/>
        </w:numPr>
        <w:spacing w:before="120" w:after="240" w:line="240" w:lineRule="auto"/>
        <w:rPr>
          <w:sz w:val="24"/>
          <w:szCs w:val="24"/>
        </w:rPr>
      </w:pPr>
      <w:r>
        <w:rPr>
          <w:sz w:val="24"/>
          <w:szCs w:val="24"/>
        </w:rPr>
        <w:t>Vérifiez l’éclairage de la salle. Les examinateurs doivent être en mesure de vous voir facilement et de voir la zone située derrière vous. Utilisez une lampe, un anneau lumineux ou une autre source de lumière supplémentaire si vous ne disposez que de la lumière naturelle ou si vous avez un faible éclairage dans la salle.</w:t>
      </w:r>
    </w:p>
    <w:p w:rsidR="0050744A" w:rsidP="0050744A" w:rsidRDefault="0050744A" w14:paraId="780DCF8F" w14:textId="77777777">
      <w:pPr>
        <w:pStyle w:val="ListParagraph"/>
        <w:spacing w:before="120" w:after="240" w:line="240" w:lineRule="auto"/>
        <w:rPr>
          <w:sz w:val="24"/>
          <w:szCs w:val="24"/>
        </w:rPr>
      </w:pPr>
    </w:p>
    <w:p w:rsidRPr="0050744A" w:rsidR="003545FC" w:rsidP="0050744A" w:rsidRDefault="003545FC" w14:paraId="339DB61B" w14:textId="161EBA66">
      <w:pPr>
        <w:pStyle w:val="ListParagraph"/>
        <w:numPr>
          <w:ilvl w:val="0"/>
          <w:numId w:val="1"/>
        </w:numPr>
        <w:spacing w:before="120" w:after="240" w:line="240" w:lineRule="auto"/>
        <w:rPr>
          <w:sz w:val="24"/>
          <w:szCs w:val="24"/>
        </w:rPr>
      </w:pPr>
      <w:r>
        <w:rPr>
          <w:sz w:val="24"/>
          <w:szCs w:val="24"/>
        </w:rPr>
        <w:t xml:space="preserve">Vérifiez que les murs soient vierges et que tout objet personnel soit enlevé. Retirez tous les objets personnels des murs ou couvrez les objets qui ne peuvent pas être retirés à l’aide d’une draperie ou d’un drap. En cas de doute, retirez ou couvrez l’objet. </w:t>
      </w:r>
    </w:p>
    <w:p w:rsidR="0050744A" w:rsidP="0050744A" w:rsidRDefault="0050744A" w14:paraId="7A3C93C5" w14:textId="77777777">
      <w:pPr>
        <w:pStyle w:val="ListParagraph"/>
        <w:spacing w:before="120" w:after="240" w:line="240" w:lineRule="auto"/>
        <w:rPr>
          <w:sz w:val="24"/>
          <w:szCs w:val="24"/>
        </w:rPr>
      </w:pPr>
    </w:p>
    <w:p w:rsidR="005C4EEC" w:rsidP="005C4EEC" w:rsidRDefault="003545FC" w14:paraId="3A16FA1B" w14:textId="77777777">
      <w:pPr>
        <w:pStyle w:val="ListParagraph"/>
        <w:numPr>
          <w:ilvl w:val="0"/>
          <w:numId w:val="1"/>
        </w:numPr>
        <w:spacing w:before="120" w:after="240" w:line="240" w:lineRule="auto"/>
        <w:rPr>
          <w:sz w:val="24"/>
          <w:szCs w:val="24"/>
        </w:rPr>
      </w:pPr>
      <w:r>
        <w:rPr>
          <w:sz w:val="24"/>
          <w:szCs w:val="24"/>
        </w:rPr>
        <w:t xml:space="preserve">Faites en sorte que vous soyez seul dans votre salle d’examen pendant toute la </w:t>
      </w:r>
      <w:r>
        <w:rPr>
          <w:b/>
          <w:sz w:val="24"/>
          <w:szCs w:val="24"/>
        </w:rPr>
        <w:t>durée</w:t>
      </w:r>
      <w:r>
        <w:rPr>
          <w:sz w:val="24"/>
          <w:szCs w:val="24"/>
        </w:rPr>
        <w:t xml:space="preserve"> de l’examen. </w:t>
      </w:r>
    </w:p>
    <w:p w:rsidRPr="005C4EEC" w:rsidR="005C4EEC" w:rsidP="005C4EEC" w:rsidRDefault="005C4EEC" w14:paraId="1E85BA6C" w14:textId="77777777">
      <w:pPr>
        <w:pStyle w:val="ListParagraph"/>
        <w:rPr>
          <w:sz w:val="24"/>
          <w:szCs w:val="24"/>
        </w:rPr>
      </w:pPr>
    </w:p>
    <w:p w:rsidRPr="005C4EEC" w:rsidR="0050744A" w:rsidP="005C4EEC" w:rsidRDefault="003545FC" w14:paraId="45782EEA" w14:textId="683AFD5E">
      <w:pPr>
        <w:pStyle w:val="ListParagraph"/>
        <w:numPr>
          <w:ilvl w:val="0"/>
          <w:numId w:val="1"/>
        </w:numPr>
        <w:spacing w:before="120" w:after="240" w:line="240" w:lineRule="auto"/>
        <w:rPr>
          <w:sz w:val="24"/>
          <w:szCs w:val="24"/>
        </w:rPr>
      </w:pPr>
      <w:r>
        <w:rPr>
          <w:sz w:val="24"/>
          <w:szCs w:val="24"/>
        </w:rPr>
        <w:t xml:space="preserve">Faites savoir à d’autres personnes qui se trouvent dans votre environnement que vous ne pouvez pas être dérangé pour quelque raison que ce soit. </w:t>
      </w:r>
    </w:p>
    <w:p w:rsidR="005C4EEC" w:rsidP="005C4EEC" w:rsidRDefault="005C4EEC" w14:paraId="5FC01D90" w14:textId="77777777">
      <w:pPr>
        <w:pStyle w:val="ListParagraph"/>
        <w:spacing w:before="120" w:after="240" w:line="240" w:lineRule="auto"/>
        <w:rPr>
          <w:sz w:val="24"/>
          <w:szCs w:val="24"/>
        </w:rPr>
      </w:pPr>
    </w:p>
    <w:p w:rsidRPr="0050744A" w:rsidR="003545FC" w:rsidP="0050744A" w:rsidRDefault="003545FC" w14:paraId="2606A7F8" w14:textId="61143848">
      <w:pPr>
        <w:pStyle w:val="ListParagraph"/>
        <w:numPr>
          <w:ilvl w:val="0"/>
          <w:numId w:val="1"/>
        </w:numPr>
        <w:spacing w:before="120" w:after="240" w:line="240" w:lineRule="auto"/>
        <w:rPr>
          <w:sz w:val="24"/>
          <w:szCs w:val="24"/>
        </w:rPr>
      </w:pPr>
      <w:r>
        <w:rPr>
          <w:sz w:val="24"/>
          <w:szCs w:val="24"/>
        </w:rPr>
        <w:lastRenderedPageBreak/>
        <w:t>Ne gardez que les objets autorisés sur votre bureau. Retirer tous les objets qui sont interdits.</w:t>
      </w:r>
    </w:p>
    <w:p w:rsidR="0050744A" w:rsidP="0050744A" w:rsidRDefault="0050744A" w14:paraId="313BA424" w14:textId="77777777">
      <w:pPr>
        <w:pStyle w:val="ListParagraph"/>
        <w:spacing w:before="120" w:after="240" w:line="240" w:lineRule="auto"/>
        <w:rPr>
          <w:sz w:val="24"/>
          <w:szCs w:val="24"/>
        </w:rPr>
      </w:pPr>
    </w:p>
    <w:p w:rsidRPr="0050744A" w:rsidR="003545FC" w:rsidP="0050744A" w:rsidRDefault="003545FC" w14:paraId="6866A57D" w14:textId="2EACAB7D">
      <w:pPr>
        <w:pStyle w:val="ListParagraph"/>
        <w:numPr>
          <w:ilvl w:val="0"/>
          <w:numId w:val="1"/>
        </w:numPr>
        <w:spacing w:before="120" w:after="240" w:line="240" w:lineRule="auto"/>
        <w:rPr>
          <w:sz w:val="24"/>
          <w:szCs w:val="24"/>
        </w:rPr>
      </w:pPr>
      <w:r>
        <w:rPr>
          <w:sz w:val="24"/>
          <w:szCs w:val="24"/>
        </w:rPr>
        <w:t>Vérifiez que vous avez tous les appareils requis (ordinateur portable ou ordinateur de bureau, cybercaméra, microphone, téléphone, pièce d’identité)</w:t>
      </w:r>
    </w:p>
    <w:p w:rsidR="0050744A" w:rsidP="0050744A" w:rsidRDefault="0050744A" w14:paraId="306564A2" w14:textId="77777777">
      <w:pPr>
        <w:pStyle w:val="ListParagraph"/>
        <w:spacing w:before="120" w:after="240" w:line="240" w:lineRule="auto"/>
        <w:rPr>
          <w:sz w:val="24"/>
          <w:szCs w:val="24"/>
        </w:rPr>
      </w:pPr>
    </w:p>
    <w:p w:rsidRPr="004E272E" w:rsidR="00607177" w:rsidP="004E272E" w:rsidRDefault="003545FC" w14:paraId="2A32259F" w14:textId="1A27B709">
      <w:pPr>
        <w:pStyle w:val="ListParagraph"/>
        <w:numPr>
          <w:ilvl w:val="0"/>
          <w:numId w:val="1"/>
        </w:numPr>
        <w:spacing w:before="120" w:after="240" w:line="240" w:lineRule="auto"/>
        <w:rPr>
          <w:sz w:val="24"/>
          <w:szCs w:val="24"/>
        </w:rPr>
      </w:pPr>
      <w:r>
        <w:rPr>
          <w:sz w:val="24"/>
          <w:szCs w:val="24"/>
        </w:rPr>
        <w:t>Ajoutez le numéro de téléphone de l’examen OPO comme contact dans votre téléphone afin de pouvoir nous contacter facilement en cas de besoin (416 591-3828 poste 215 ou 1 800 583-5885 poste 215).</w:t>
      </w:r>
    </w:p>
    <w:sectPr w:rsidRPr="004E272E" w:rsidR="00607177" w:rsidSect="00154E82">
      <w:headerReference w:type="default" r:id="rId8"/>
      <w:pgSz w:w="12240" w:h="15840" w:orient="portrait"/>
      <w:pgMar w:top="20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73257" w:rsidP="00FA5996" w:rsidRDefault="00873257" w14:paraId="21858846" w14:textId="77777777">
      <w:pPr>
        <w:spacing w:after="0" w:line="240" w:lineRule="auto"/>
      </w:pPr>
      <w:r>
        <w:separator/>
      </w:r>
    </w:p>
  </w:endnote>
  <w:endnote w:type="continuationSeparator" w:id="0">
    <w:p w:rsidR="00873257" w:rsidP="00FA5996" w:rsidRDefault="00873257" w14:paraId="47D875F4" w14:textId="77777777">
      <w:pPr>
        <w:spacing w:after="0" w:line="240" w:lineRule="auto"/>
      </w:pPr>
      <w:r>
        <w:continuationSeparator/>
      </w:r>
    </w:p>
  </w:endnote>
  <w:endnote w:type="continuationNotice" w:id="1">
    <w:p w:rsidR="00873257" w:rsidRDefault="00873257" w14:paraId="56DE1FE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73257" w:rsidP="00FA5996" w:rsidRDefault="00873257" w14:paraId="00384294" w14:textId="77777777">
      <w:pPr>
        <w:spacing w:after="0" w:line="240" w:lineRule="auto"/>
      </w:pPr>
      <w:r>
        <w:separator/>
      </w:r>
    </w:p>
  </w:footnote>
  <w:footnote w:type="continuationSeparator" w:id="0">
    <w:p w:rsidR="00873257" w:rsidP="00FA5996" w:rsidRDefault="00873257" w14:paraId="1735E964" w14:textId="77777777">
      <w:pPr>
        <w:spacing w:after="0" w:line="240" w:lineRule="auto"/>
      </w:pPr>
      <w:r>
        <w:continuationSeparator/>
      </w:r>
    </w:p>
  </w:footnote>
  <w:footnote w:type="continuationNotice" w:id="1">
    <w:p w:rsidR="00873257" w:rsidRDefault="00873257" w14:paraId="6CBDE1D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968752352"/>
      <w:placeholder>
        <w:docPart w:val="4AA55568DEC5447DB7800CC374ECADC8"/>
      </w:placeholder>
      <w:temporary/>
      <w:showingPlcHdr/>
      <w15:appearance w15:val="hidden"/>
    </w:sdtPr>
    <w:sdtContent>
      <w:p w:rsidR="00FA5996" w:rsidRDefault="00FA5996" w14:paraId="47DD7BE8" w14:textId="77777777">
        <w:pPr>
          <w:pStyle w:val="Header"/>
        </w:pPr>
        <w:r>
          <w:t>[Tapez ici]</w:t>
        </w:r>
      </w:p>
    </w:sdtContent>
  </w:sdt>
  <w:p w:rsidR="00FA5996" w:rsidRDefault="00154E82" w14:paraId="1EFE1C05" w14:textId="12BE5147">
    <w:pPr>
      <w:pStyle w:val="Header"/>
    </w:pPr>
    <w:r>
      <w:rPr>
        <w:noProof/>
      </w:rPr>
      <w:drawing>
        <wp:anchor distT="0" distB="0" distL="114300" distR="114300" simplePos="0" relativeHeight="251658241" behindDoc="1" locked="0" layoutInCell="1" allowOverlap="1" wp14:anchorId="3089BF3C" wp14:editId="7672145B">
          <wp:simplePos x="0" y="0"/>
          <wp:positionH relativeFrom="column">
            <wp:posOffset>-1028700</wp:posOffset>
          </wp:positionH>
          <wp:positionV relativeFrom="paragraph">
            <wp:posOffset>-641985</wp:posOffset>
          </wp:positionV>
          <wp:extent cx="7881620" cy="105283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81620" cy="1052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03FB4B6" wp14:editId="50AC0118">
          <wp:simplePos x="0" y="0"/>
          <wp:positionH relativeFrom="column">
            <wp:posOffset>-441960</wp:posOffset>
          </wp:positionH>
          <wp:positionV relativeFrom="paragraph">
            <wp:posOffset>-265430</wp:posOffset>
          </wp:positionV>
          <wp:extent cx="1539433" cy="454859"/>
          <wp:effectExtent l="0" t="0" r="3810" b="2540"/>
          <wp:wrapNone/>
          <wp:docPr id="16" name="Picture 16" descr="College of Physiotherapist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lege of Physiotherapists of Ontario"/>
                  <pic:cNvPicPr/>
                </pic:nvPicPr>
                <pic:blipFill>
                  <a:blip r:embed="rId2">
                    <a:extLst>
                      <a:ext uri="{28A0092B-C50C-407E-A947-70E740481C1C}">
                        <a14:useLocalDpi xmlns:a14="http://schemas.microsoft.com/office/drawing/2010/main" val="0"/>
                      </a:ext>
                    </a:extLst>
                  </a:blip>
                  <a:stretch>
                    <a:fillRect/>
                  </a:stretch>
                </pic:blipFill>
                <pic:spPr>
                  <a:xfrm>
                    <a:off x="0" y="0"/>
                    <a:ext cx="1539433" cy="4548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ED1BDE"/>
    <w:multiLevelType w:val="hybridMultilevel"/>
    <w:tmpl w:val="77AEDB54"/>
    <w:lvl w:ilvl="0" w:tplc="6E5C1ACE">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459884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FC"/>
    <w:rsid w:val="000E398A"/>
    <w:rsid w:val="00154E82"/>
    <w:rsid w:val="00233A8D"/>
    <w:rsid w:val="003179DA"/>
    <w:rsid w:val="003545FC"/>
    <w:rsid w:val="00364EB0"/>
    <w:rsid w:val="004E272E"/>
    <w:rsid w:val="0050744A"/>
    <w:rsid w:val="00510622"/>
    <w:rsid w:val="005C4EEC"/>
    <w:rsid w:val="00607177"/>
    <w:rsid w:val="00650A2A"/>
    <w:rsid w:val="0086115F"/>
    <w:rsid w:val="00873257"/>
    <w:rsid w:val="00AB2472"/>
    <w:rsid w:val="00B23C0F"/>
    <w:rsid w:val="00CA3A90"/>
    <w:rsid w:val="00D415C8"/>
    <w:rsid w:val="00D67F1A"/>
    <w:rsid w:val="00D84655"/>
    <w:rsid w:val="00F30468"/>
    <w:rsid w:val="00FA5996"/>
    <w:rsid w:val="00FB5E74"/>
    <w:rsid w:val="603D6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682F8"/>
  <w15:chartTrackingRefBased/>
  <w15:docId w15:val="{6C3E1341-05C7-4DAB-88E7-38BE4771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3545FC"/>
    <w:pPr>
      <w:keepNext/>
      <w:keepLines/>
      <w:spacing w:before="40" w:after="0"/>
      <w:outlineLvl w:val="1"/>
    </w:pPr>
    <w:rPr>
      <w:rFonts w:asciiTheme="majorHAnsi" w:hAnsiTheme="majorHAnsi" w:eastAsiaTheme="majorEastAsia" w:cstheme="majorBidi"/>
      <w:color w:val="2F5496" w:themeColor="accent1" w:themeShade="BF"/>
      <w:kern w:val="0"/>
      <w:sz w:val="26"/>
      <w:szCs w:val="26"/>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3545FC"/>
    <w:rPr>
      <w:rFonts w:asciiTheme="majorHAnsi" w:hAnsiTheme="majorHAnsi" w:eastAsiaTheme="majorEastAsia" w:cstheme="majorBidi"/>
      <w:color w:val="2F5496" w:themeColor="accent1" w:themeShade="BF"/>
      <w:kern w:val="0"/>
      <w:sz w:val="26"/>
      <w:szCs w:val="26"/>
      <w14:ligatures w14:val="none"/>
    </w:rPr>
  </w:style>
  <w:style w:type="paragraph" w:styleId="ListParagraph">
    <w:name w:val="List Paragraph"/>
    <w:basedOn w:val="Normal"/>
    <w:uiPriority w:val="34"/>
    <w:qFormat/>
    <w:rsid w:val="003545FC"/>
    <w:pPr>
      <w:ind w:left="720"/>
      <w:contextualSpacing/>
    </w:pPr>
    <w:rPr>
      <w:kern w:val="0"/>
      <w14:ligatures w14:val="none"/>
    </w:rPr>
  </w:style>
  <w:style w:type="character" w:styleId="CommentReference">
    <w:name w:val="annotation reference"/>
    <w:basedOn w:val="DefaultParagraphFont"/>
    <w:uiPriority w:val="99"/>
    <w:semiHidden/>
    <w:unhideWhenUsed/>
    <w:rsid w:val="003545FC"/>
    <w:rPr>
      <w:sz w:val="16"/>
      <w:szCs w:val="16"/>
    </w:rPr>
  </w:style>
  <w:style w:type="paragraph" w:styleId="CommentText">
    <w:name w:val="annotation text"/>
    <w:basedOn w:val="Normal"/>
    <w:link w:val="CommentTextChar"/>
    <w:uiPriority w:val="99"/>
    <w:unhideWhenUsed/>
    <w:rsid w:val="003545FC"/>
    <w:pPr>
      <w:spacing w:line="240" w:lineRule="auto"/>
    </w:pPr>
    <w:rPr>
      <w:kern w:val="0"/>
      <w:sz w:val="20"/>
      <w:szCs w:val="20"/>
      <w14:ligatures w14:val="none"/>
    </w:rPr>
  </w:style>
  <w:style w:type="character" w:styleId="CommentTextChar" w:customStyle="1">
    <w:name w:val="Comment Text Char"/>
    <w:basedOn w:val="DefaultParagraphFont"/>
    <w:link w:val="CommentText"/>
    <w:uiPriority w:val="99"/>
    <w:rsid w:val="003545FC"/>
    <w:rPr>
      <w:kern w:val="0"/>
      <w:sz w:val="20"/>
      <w:szCs w:val="20"/>
      <w14:ligatures w14:val="none"/>
    </w:rPr>
  </w:style>
  <w:style w:type="character" w:styleId="Hyperlink">
    <w:name w:val="Hyperlink"/>
    <w:basedOn w:val="DefaultParagraphFont"/>
    <w:uiPriority w:val="99"/>
    <w:unhideWhenUsed/>
    <w:rsid w:val="003545FC"/>
    <w:rPr>
      <w:color w:val="0563C1" w:themeColor="hyperlink"/>
      <w:u w:val="single"/>
    </w:rPr>
  </w:style>
  <w:style w:type="paragraph" w:styleId="Header">
    <w:name w:val="header"/>
    <w:basedOn w:val="Normal"/>
    <w:link w:val="HeaderChar"/>
    <w:uiPriority w:val="99"/>
    <w:unhideWhenUsed/>
    <w:rsid w:val="00FA5996"/>
    <w:pPr>
      <w:tabs>
        <w:tab w:val="center" w:pos="4680"/>
        <w:tab w:val="right" w:pos="9360"/>
      </w:tabs>
      <w:spacing w:after="0" w:line="240" w:lineRule="auto"/>
    </w:pPr>
  </w:style>
  <w:style w:type="character" w:styleId="HeaderChar" w:customStyle="1">
    <w:name w:val="Header Char"/>
    <w:basedOn w:val="DefaultParagraphFont"/>
    <w:link w:val="Header"/>
    <w:uiPriority w:val="99"/>
    <w:rsid w:val="00FA5996"/>
  </w:style>
  <w:style w:type="paragraph" w:styleId="Footer">
    <w:name w:val="footer"/>
    <w:basedOn w:val="Normal"/>
    <w:link w:val="FooterChar"/>
    <w:uiPriority w:val="99"/>
    <w:unhideWhenUsed/>
    <w:rsid w:val="00FA5996"/>
    <w:pPr>
      <w:tabs>
        <w:tab w:val="center" w:pos="4680"/>
        <w:tab w:val="right" w:pos="9360"/>
      </w:tabs>
      <w:spacing w:after="0" w:line="240" w:lineRule="auto"/>
    </w:pPr>
  </w:style>
  <w:style w:type="character" w:styleId="FooterChar" w:customStyle="1">
    <w:name w:val="Footer Char"/>
    <w:basedOn w:val="DefaultParagraphFont"/>
    <w:link w:val="Footer"/>
    <w:uiPriority w:val="99"/>
    <w:rsid w:val="00FA5996"/>
  </w:style>
  <w:style w:type="character" w:styleId="UnresolvedMention">
    <w:name w:val="Unresolved Mention"/>
    <w:basedOn w:val="DefaultParagraphFont"/>
    <w:uiPriority w:val="99"/>
    <w:semiHidden/>
    <w:unhideWhenUsed/>
    <w:rsid w:val="00D67F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glossaryDocument" Target="glossary/document.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customXml" Target="../customXml/item3.xml" Id="rId14" /><Relationship Type="http://schemas.openxmlformats.org/officeDocument/2006/relationships/hyperlink" Target="https://www.collegept.org/fr/examen-clinique-ontario/comment-se-preparer" TargetMode="External" Id="R83cba37630ac4ad8" /></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A55568DEC5447DB7800CC374ECADC8"/>
        <w:category>
          <w:name w:val="General"/>
          <w:gallery w:val="placeholder"/>
        </w:category>
        <w:types>
          <w:type w:val="bbPlcHdr"/>
        </w:types>
        <w:behaviors>
          <w:behavior w:val="content"/>
        </w:behaviors>
        <w:guid w:val="{F4623E49-54B9-48F8-A356-12F607747B74}"/>
      </w:docPartPr>
      <w:docPartBody>
        <w:p w:rsidR="000D0176" w:rsidRDefault="0086115F" w:rsidP="0086115F">
          <w: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15F"/>
    <w:rsid w:val="000D0176"/>
    <w:rsid w:val="00615A23"/>
    <w:rsid w:val="007B00F0"/>
    <w:rsid w:val="0086115F"/>
    <w:rsid w:val="009819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48D6310059A3499AE873C2EF4F7CF7" ma:contentTypeVersion="14" ma:contentTypeDescription="Create a new document." ma:contentTypeScope="" ma:versionID="6fef35b4c326f9778d716f9c87592395">
  <xsd:schema xmlns:xsd="http://www.w3.org/2001/XMLSchema" xmlns:xs="http://www.w3.org/2001/XMLSchema" xmlns:p="http://schemas.microsoft.com/office/2006/metadata/properties" xmlns:ns2="92fa5fe3-8267-40bc-a4b0-ab3c2f42cf0e" xmlns:ns3="dd4ebb1d-1783-4937-98be-393756be9c1c" targetNamespace="http://schemas.microsoft.com/office/2006/metadata/properties" ma:root="true" ma:fieldsID="4d1cab55e202f5a9613f77bf4741a87d" ns2:_="" ns3:_="">
    <xsd:import namespace="92fa5fe3-8267-40bc-a4b0-ab3c2f42cf0e"/>
    <xsd:import namespace="dd4ebb1d-1783-4937-98be-393756be9c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a5fe3-8267-40bc-a4b0-ab3c2f42c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d43b847-5ea9-4020-b873-1a19e69fa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4ebb1d-1783-4937-98be-393756be9c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f627c55-48df-4af5-b17a-9ac799fb351d}" ma:internalName="TaxCatchAll" ma:showField="CatchAllData" ma:web="dd4ebb1d-1783-4937-98be-393756be9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d4ebb1d-1783-4937-98be-393756be9c1c" xsi:nil="true"/>
    <lcf76f155ced4ddcb4097134ff3c332f xmlns="92fa5fe3-8267-40bc-a4b0-ab3c2f42cf0e">
      <Terms xmlns="http://schemas.microsoft.com/office/infopath/2007/PartnerControls"/>
    </lcf76f155ced4ddcb4097134ff3c332f>
    <SharedWithUsers xmlns="dd4ebb1d-1783-4937-98be-393756be9c1c">
      <UserInfo>
        <DisplayName>Connie Fong</DisplayName>
        <AccountId>26</AccountId>
        <AccountType/>
      </UserInfo>
      <UserInfo>
        <DisplayName>Taylor Turner</DisplayName>
        <AccountId>23</AccountId>
        <AccountType/>
      </UserInfo>
    </SharedWithUsers>
  </documentManagement>
</p:properties>
</file>

<file path=customXml/itemProps1.xml><?xml version="1.0" encoding="utf-8"?>
<ds:datastoreItem xmlns:ds="http://schemas.openxmlformats.org/officeDocument/2006/customXml" ds:itemID="{1370971D-2276-4973-9CF9-A0D7F144B9EC}"/>
</file>

<file path=customXml/itemProps2.xml><?xml version="1.0" encoding="utf-8"?>
<ds:datastoreItem xmlns:ds="http://schemas.openxmlformats.org/officeDocument/2006/customXml" ds:itemID="{403B3CF8-5215-4D9E-AA69-9F1CF986B9D7}"/>
</file>

<file path=customXml/itemProps3.xml><?xml version="1.0" encoding="utf-8"?>
<ds:datastoreItem xmlns:ds="http://schemas.openxmlformats.org/officeDocument/2006/customXml" ds:itemID="{5B98B21D-67C4-469D-B408-F2860CB06AC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Turner</dc:creator>
  <cp:keywords/>
  <dc:description/>
  <cp:lastModifiedBy>Julia Bacic</cp:lastModifiedBy>
  <cp:revision>3</cp:revision>
  <dcterms:created xsi:type="dcterms:W3CDTF">2023-09-13T17:33:00Z</dcterms:created>
  <dcterms:modified xsi:type="dcterms:W3CDTF">2023-09-13T18:47:45Z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0x010100C748D6310059A3499AE873C2EF4F7CF7</vt:lpwstr>
  </property>
  <property fmtid="{D5CDD505-2E9C-101B-9397-08002B2CF9AE}" pid="3" name="MediaServiceImageTags">
    <vt:lpwstr/>
  </property>
</Properties>
</file>