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1.550pt;height:792.1pt;mso-position-horizontal-relative:page;mso-position-vertical-relative:page;z-index:-252018688" coordorigin="0,0" coordsize="12231,15842">
            <v:shape style="position:absolute;left:0;top:0;width:12231;height:15842" type="#_x0000_t75" stroked="false">
              <v:imagedata r:id="rId5" o:title=""/>
            </v:shape>
            <v:shape style="position:absolute;left:1352;top:230;width:9527;height:15610" coordorigin="1352,230" coordsize="9527,15610" path="m10878,13828l1352,13828,1352,15840,10878,15840,10878,13828m10878,230l1352,230,1352,12230,10878,12230,10878,230e" filled="true" fillcolor="#ffffff" stroked="false">
              <v:path arrowok="t"/>
              <v:fill type="solid"/>
            </v:shape>
            <v:line style="position:absolute" from="1644,4049" to="10586,4049" stroked="true" strokeweight=".768241pt" strokecolor="#dd6e13">
              <v:stroke dashstyle="solid"/>
            </v:line>
            <v:rect style="position:absolute;left:1352;top:12230;width:9527;height:1598" filled="true" fillcolor="#44b2c9" stroked="false">
              <v:fill type="solid"/>
            </v:rect>
            <v:shape style="position:absolute;left:1352;top:230;width:9511;height:2904" type="#_x0000_t75" stroked="false">
              <v:imagedata r:id="rId6" o:title=""/>
            </v:shape>
            <v:shape style="position:absolute;left:1659;top:9326;width:8912;height:922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before="103"/>
        <w:ind w:left="119" w:right="0" w:firstLine="0"/>
        <w:jc w:val="left"/>
        <w:rPr>
          <w:rFonts w:ascii="Tahoma"/>
          <w:b/>
          <w:sz w:val="15"/>
        </w:rPr>
      </w:pPr>
      <w:r>
        <w:rPr>
          <w:rFonts w:ascii="Tahoma"/>
          <w:color w:val="4C6B72"/>
          <w:sz w:val="15"/>
        </w:rPr>
        <w:t>March 2019 | </w:t>
      </w:r>
      <w:hyperlink r:id="rId8">
        <w:r>
          <w:rPr>
            <w:rFonts w:ascii="Tahoma"/>
            <w:b/>
            <w:color w:val="4C6B72"/>
            <w:sz w:val="15"/>
          </w:rPr>
          <w:t>www.collegept.org </w:t>
        </w:r>
      </w:hyperlink>
      <w:r>
        <w:rPr>
          <w:rFonts w:ascii="Tahoma"/>
          <w:color w:val="4C6B72"/>
          <w:sz w:val="15"/>
        </w:rPr>
        <w:t>| </w:t>
      </w:r>
      <w:hyperlink r:id="rId9">
        <w:r>
          <w:rPr>
            <w:rFonts w:ascii="Tahoma"/>
            <w:b/>
            <w:color w:val="4C6B72"/>
            <w:sz w:val="15"/>
          </w:rPr>
          <w:t>info@collegept.org</w:t>
        </w:r>
      </w:hyperlink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1"/>
        <w:rPr>
          <w:rFonts w:ascii="Tahoma"/>
          <w:b/>
          <w:sz w:val="17"/>
        </w:rPr>
      </w:pPr>
    </w:p>
    <w:p>
      <w:pPr>
        <w:pStyle w:val="BodyText"/>
        <w:spacing w:line="256" w:lineRule="auto"/>
        <w:ind w:left="119" w:right="295"/>
      </w:pPr>
      <w:r>
        <w:rPr>
          <w:spacing w:val="-3"/>
        </w:rPr>
        <w:t>Spring </w:t>
      </w:r>
      <w:r>
        <w:rPr>
          <w:spacing w:val="-6"/>
        </w:rPr>
        <w:t>is </w:t>
      </w:r>
      <w:r>
        <w:rPr>
          <w:spacing w:val="-4"/>
        </w:rPr>
        <w:t>just </w:t>
      </w:r>
      <w:r>
        <w:rPr>
          <w:spacing w:val="-3"/>
        </w:rPr>
        <w:t>around </w:t>
      </w:r>
      <w:r>
        <w:rPr/>
        <w:t>the </w:t>
      </w:r>
      <w:r>
        <w:rPr>
          <w:spacing w:val="-2"/>
        </w:rPr>
        <w:t>corner </w:t>
      </w:r>
      <w:r>
        <w:rPr/>
        <w:t>– </w:t>
      </w:r>
      <w:r>
        <w:rPr>
          <w:spacing w:val="-3"/>
        </w:rPr>
        <w:t>and </w:t>
      </w:r>
      <w:r>
        <w:rPr/>
        <w:t>so </w:t>
      </w:r>
      <w:r>
        <w:rPr>
          <w:spacing w:val="-6"/>
        </w:rPr>
        <w:t>is </w:t>
      </w:r>
      <w:r>
        <w:rPr/>
        <w:t>the </w:t>
      </w:r>
      <w:r>
        <w:rPr>
          <w:spacing w:val="-3"/>
        </w:rPr>
        <w:t>Annual </w:t>
      </w:r>
      <w:r>
        <w:rPr/>
        <w:t>Renewal </w:t>
      </w:r>
      <w:r>
        <w:rPr>
          <w:spacing w:val="-3"/>
        </w:rPr>
        <w:t>deadline. </w:t>
      </w:r>
      <w:r>
        <w:rPr/>
        <w:t>I want </w:t>
      </w:r>
      <w:r>
        <w:rPr>
          <w:spacing w:val="3"/>
        </w:rPr>
        <w:t>to </w:t>
      </w:r>
      <w:r>
        <w:rPr/>
        <w:t>remind </w:t>
      </w:r>
      <w:r>
        <w:rPr>
          <w:spacing w:val="2"/>
        </w:rPr>
        <w:t>you </w:t>
      </w:r>
      <w:r>
        <w:rPr/>
        <w:t>that </w:t>
      </w:r>
      <w:r>
        <w:rPr>
          <w:spacing w:val="-4"/>
        </w:rPr>
        <w:t>all </w:t>
      </w:r>
      <w:r>
        <w:rPr/>
        <w:t>physiotherapists must renew  their  registration before  March 31 at </w:t>
      </w:r>
      <w:r>
        <w:rPr>
          <w:spacing w:val="8"/>
        </w:rPr>
        <w:t>11:59</w:t>
      </w:r>
      <w:r>
        <w:rPr>
          <w:spacing w:val="-25"/>
        </w:rPr>
        <w:t> </w:t>
      </w:r>
      <w:r>
        <w:rPr/>
        <w:t>pm.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/>
        <w:ind w:left="119" w:right="295"/>
      </w:pPr>
      <w:r>
        <w:rPr/>
        <w:t>Please </w:t>
      </w:r>
      <w:r>
        <w:rPr>
          <w:spacing w:val="-3"/>
        </w:rPr>
        <w:t>don’t </w:t>
      </w:r>
      <w:r>
        <w:rPr/>
        <w:t>leave </w:t>
      </w:r>
      <w:r>
        <w:rPr>
          <w:spacing w:val="-6"/>
        </w:rPr>
        <w:t>it </w:t>
      </w:r>
      <w:r>
        <w:rPr>
          <w:spacing w:val="-3"/>
        </w:rPr>
        <w:t>until </w:t>
      </w:r>
      <w:r>
        <w:rPr/>
        <w:t>the </w:t>
      </w:r>
      <w:r>
        <w:rPr>
          <w:spacing w:val="-3"/>
        </w:rPr>
        <w:t>last minute </w:t>
      </w:r>
      <w:r>
        <w:rPr/>
        <w:t>because the </w:t>
      </w:r>
      <w:r>
        <w:rPr>
          <w:spacing w:val="5"/>
        </w:rPr>
        <w:t>system </w:t>
      </w:r>
      <w:r>
        <w:rPr>
          <w:spacing w:val="-5"/>
        </w:rPr>
        <w:t>will close </w:t>
      </w:r>
      <w:r>
        <w:rPr/>
        <w:t>at  </w:t>
      </w:r>
      <w:r>
        <w:rPr>
          <w:spacing w:val="-6"/>
        </w:rPr>
        <w:t>midnight </w:t>
      </w:r>
      <w:r>
        <w:rPr>
          <w:spacing w:val="-5"/>
        </w:rPr>
        <w:t>on </w:t>
      </w:r>
      <w:r>
        <w:rPr/>
        <w:t>the </w:t>
      </w:r>
      <w:r>
        <w:rPr>
          <w:spacing w:val="-5"/>
        </w:rPr>
        <w:t>dot </w:t>
      </w:r>
      <w:r>
        <w:rPr>
          <w:spacing w:val="-3"/>
        </w:rPr>
        <w:t>and </w:t>
      </w:r>
      <w:r>
        <w:rPr>
          <w:spacing w:val="2"/>
        </w:rPr>
        <w:t>you </w:t>
      </w:r>
      <w:r>
        <w:rPr/>
        <w:t>risk </w:t>
      </w:r>
      <w:r>
        <w:rPr>
          <w:spacing w:val="-3"/>
        </w:rPr>
        <w:t>being </w:t>
      </w:r>
      <w:r>
        <w:rPr/>
        <w:t>kicked </w:t>
      </w:r>
      <w:r>
        <w:rPr>
          <w:spacing w:val="-5"/>
        </w:rPr>
        <w:t>out</w:t>
      </w:r>
      <w:r>
        <w:rPr>
          <w:spacing w:val="14"/>
        </w:rPr>
        <w:t> </w:t>
      </w:r>
      <w:r>
        <w:rPr/>
        <w:t>mid-renewal.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/>
        <w:ind w:left="119" w:right="295"/>
      </w:pPr>
      <w:r>
        <w:rPr/>
        <w:t>For an </w:t>
      </w:r>
      <w:r>
        <w:rPr>
          <w:spacing w:val="-3"/>
        </w:rPr>
        <w:t>optimal </w:t>
      </w:r>
      <w:r>
        <w:rPr/>
        <w:t>experience it’s </w:t>
      </w:r>
      <w:r>
        <w:rPr>
          <w:spacing w:val="-6"/>
        </w:rPr>
        <w:t>highly  </w:t>
      </w:r>
      <w:r>
        <w:rPr/>
        <w:t>recommended that  </w:t>
      </w:r>
      <w:r>
        <w:rPr>
          <w:spacing w:val="2"/>
        </w:rPr>
        <w:t>you </w:t>
      </w:r>
      <w:r>
        <w:rPr>
          <w:spacing w:val="-3"/>
        </w:rPr>
        <w:t>complete  </w:t>
      </w:r>
      <w:r>
        <w:rPr/>
        <w:t>renewal </w:t>
      </w:r>
      <w:r>
        <w:rPr>
          <w:spacing w:val="-5"/>
        </w:rPr>
        <w:t>on </w:t>
      </w:r>
      <w:r>
        <w:rPr/>
        <w:t>a </w:t>
      </w:r>
      <w:r>
        <w:rPr>
          <w:spacing w:val="-3"/>
        </w:rPr>
        <w:t>laptop </w:t>
      </w:r>
      <w:r>
        <w:rPr>
          <w:spacing w:val="-5"/>
        </w:rPr>
        <w:t>or </w:t>
      </w:r>
      <w:r>
        <w:rPr/>
        <w:t>desktop</w:t>
      </w:r>
      <w:r>
        <w:rPr>
          <w:spacing w:val="25"/>
        </w:rPr>
        <w:t> </w:t>
      </w:r>
      <w:r>
        <w:rPr/>
        <w:t>computer.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/>
        <w:ind w:left="119" w:right="485"/>
      </w:pPr>
      <w:r>
        <w:rPr/>
        <w:t>Also, we do have a dedicated renewal team available to assist you – but that is only during business hours Monday to Friday. Note that March 31 falls on a Sunday this year, so staff will be unavailable. For assistance, contact </w:t>
      </w:r>
      <w:hyperlink r:id="rId10">
        <w:r>
          <w:rPr>
            <w:b/>
            <w:color w:val="D83E10"/>
          </w:rPr>
          <w:t>renewal@collegept.org </w:t>
        </w:r>
      </w:hyperlink>
      <w:r>
        <w:rPr/>
        <w:t>or call 1-800-583-5885 ext. 235.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19"/>
      </w:pPr>
      <w:r>
        <w:rPr/>
        <w:t>Thank you all for your cooperation.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6" w:lineRule="auto" w:before="106"/>
        <w:ind w:left="119" w:right="6565"/>
      </w:pPr>
      <w:r>
        <w:rPr>
          <w:color w:val="6E6E6E"/>
        </w:rPr>
        <w:t>Rod Hamilton Registrar</w:t>
      </w:r>
    </w:p>
    <w:p>
      <w:pPr>
        <w:pStyle w:val="BodyText"/>
        <w:ind w:left="119"/>
      </w:pPr>
      <w:r>
        <w:rPr>
          <w:color w:val="6E6E6E"/>
        </w:rPr>
        <w:t>College of Physiotherapists of Ontario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2"/>
        <w:spacing w:before="1"/>
      </w:pPr>
      <w:r>
        <w:rPr>
          <w:color w:val="FFFFFF"/>
        </w:rPr>
        <w:t>New Webinar!</w:t>
      </w:r>
    </w:p>
    <w:p>
      <w:pPr>
        <w:spacing w:line="302" w:lineRule="auto" w:before="89"/>
        <w:ind w:left="119" w:right="485" w:firstLine="0"/>
        <w:jc w:val="left"/>
        <w:rPr>
          <w:b/>
          <w:i/>
          <w:sz w:val="30"/>
        </w:rPr>
      </w:pPr>
      <w:r>
        <w:rPr>
          <w:b/>
          <w:i/>
          <w:color w:val="FFFFFF"/>
          <w:sz w:val="30"/>
        </w:rPr>
        <w:t>In Harm’s Way – Strategies to Support Patients </w:t>
      </w:r>
      <w:r>
        <w:rPr>
          <w:b/>
          <w:i/>
          <w:color w:val="FFFFFF"/>
          <w:sz w:val="30"/>
        </w:rPr>
        <w:t>Dealing with Mental Health Issues</w:t>
      </w:r>
    </w:p>
    <w:p>
      <w:pPr>
        <w:pStyle w:val="BodyText"/>
        <w:spacing w:line="256" w:lineRule="auto" w:before="256"/>
        <w:ind w:left="119" w:right="295"/>
      </w:pPr>
      <w:r>
        <w:rPr>
          <w:spacing w:val="-4"/>
        </w:rPr>
        <w:t>What </w:t>
      </w:r>
      <w:r>
        <w:rPr>
          <w:spacing w:val="-5"/>
        </w:rPr>
        <w:t>should </w:t>
      </w:r>
      <w:r>
        <w:rPr>
          <w:spacing w:val="2"/>
        </w:rPr>
        <w:t>you </w:t>
      </w:r>
      <w:r>
        <w:rPr/>
        <w:t>do when a patient </w:t>
      </w:r>
      <w:r>
        <w:rPr>
          <w:spacing w:val="-4"/>
        </w:rPr>
        <w:t>discloses </w:t>
      </w:r>
      <w:r>
        <w:rPr/>
        <w:t>that they </w:t>
      </w:r>
      <w:r>
        <w:rPr>
          <w:spacing w:val="2"/>
        </w:rPr>
        <w:t>have </w:t>
      </w:r>
      <w:r>
        <w:rPr/>
        <w:t>been abused, they tell </w:t>
      </w:r>
      <w:r>
        <w:rPr>
          <w:spacing w:val="2"/>
        </w:rPr>
        <w:t>you </w:t>
      </w:r>
      <w:r>
        <w:rPr/>
        <w:t>they are experiencing </w:t>
      </w:r>
      <w:r>
        <w:rPr>
          <w:spacing w:val="-5"/>
        </w:rPr>
        <w:t>suicidal </w:t>
      </w:r>
      <w:r>
        <w:rPr/>
        <w:t>thoughts, </w:t>
      </w:r>
      <w:r>
        <w:rPr>
          <w:spacing w:val="-5"/>
        </w:rPr>
        <w:t>or </w:t>
      </w:r>
      <w:r>
        <w:rPr/>
        <w:t>that they are </w:t>
      </w:r>
      <w:r>
        <w:rPr>
          <w:spacing w:val="-3"/>
        </w:rPr>
        <w:t>struggling </w:t>
      </w:r>
      <w:r>
        <w:rPr/>
        <w:t>with their mental health? </w:t>
      </w:r>
      <w:r>
        <w:rPr>
          <w:spacing w:val="2"/>
        </w:rPr>
        <w:t>It's </w:t>
      </w:r>
      <w:r>
        <w:rPr/>
        <w:t>a </w:t>
      </w:r>
      <w:r>
        <w:rPr>
          <w:spacing w:val="-3"/>
        </w:rPr>
        <w:t>situation </w:t>
      </w:r>
      <w:r>
        <w:rPr/>
        <w:t>more  </w:t>
      </w:r>
      <w:r>
        <w:rPr>
          <w:spacing w:val="-3"/>
        </w:rPr>
        <w:t>and  </w:t>
      </w:r>
      <w:r>
        <w:rPr/>
        <w:t>more  physiotherapists  </w:t>
      </w:r>
      <w:r>
        <w:rPr>
          <w:spacing w:val="-6"/>
        </w:rPr>
        <w:t>find  </w:t>
      </w:r>
      <w:r>
        <w:rPr/>
        <w:t>themselves </w:t>
      </w:r>
      <w:r>
        <w:rPr>
          <w:spacing w:val="-6"/>
        </w:rPr>
        <w:t>in.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119" w:right="0" w:firstLine="0"/>
        <w:jc w:val="left"/>
        <w:rPr>
          <w:sz w:val="24"/>
        </w:rPr>
      </w:pPr>
      <w:r>
        <w:rPr>
          <w:sz w:val="24"/>
        </w:rPr>
        <w:t>Join us for a webinar on </w:t>
      </w:r>
      <w:r>
        <w:rPr>
          <w:b/>
          <w:sz w:val="24"/>
        </w:rPr>
        <w:t>Thursday, April 25 from noon until 1 p.m. </w:t>
      </w:r>
      <w:r>
        <w:rPr>
          <w:sz w:val="24"/>
        </w:rPr>
        <w:t>and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500" w:bottom="0" w:left="1540" w:right="1540"/>
        </w:sectPr>
      </w:pPr>
    </w:p>
    <w:p>
      <w:pPr>
        <w:pStyle w:val="BodyText"/>
        <w:spacing w:line="256" w:lineRule="auto" w:before="10"/>
        <w:ind w:left="119" w:right="295"/>
      </w:pPr>
      <w:r>
        <w:rPr/>
        <w:pict>
          <v:group style="position:absolute;margin-left:0pt;margin-top:-.000013pt;width:611.550pt;height:792.1pt;mso-position-horizontal-relative:page;mso-position-vertical-relative:page;z-index:-252015616" coordorigin="0,0" coordsize="12231,15842">
            <v:shape style="position:absolute;left:0;top:0;width:12231;height:15842" type="#_x0000_t75" stroked="false">
              <v:imagedata r:id="rId11" o:title=""/>
            </v:shape>
            <v:shape style="position:absolute;left:1352;top:0;width:9527;height:15840" coordorigin="1352,0" coordsize="9527,15840" path="m10878,13321l1352,13321,1352,15840,10878,15840,10878,13321m10878,3872l1352,3872,1352,12154,10878,12154,10878,3872m10878,0l1352,0,1352,2658,10878,2658,10878,0e" filled="true" fillcolor="#ffffff" stroked="false">
              <v:path arrowok="t"/>
              <v:fill type="solid"/>
            </v:shape>
            <v:rect style="position:absolute;left:1352;top:2658;width:9527;height:1214" filled="true" fillcolor="#8eb1b9" stroked="false">
              <v:fill type="solid"/>
            </v:rect>
            <v:rect style="position:absolute;left:1352;top:12153;width:9527;height:1168" filled="true" fillcolor="#44b2c9" stroked="false">
              <v:fill type="solid"/>
            </v:rect>
            <w10:wrap type="none"/>
          </v:group>
        </w:pict>
      </w:r>
      <w:r>
        <w:rPr/>
        <w:t>hear from a panel </w:t>
      </w:r>
      <w:r>
        <w:rPr>
          <w:spacing w:val="-5"/>
        </w:rPr>
        <w:t>of </w:t>
      </w:r>
      <w:r>
        <w:rPr>
          <w:spacing w:val="4"/>
        </w:rPr>
        <w:t>experts </w:t>
      </w:r>
      <w:r>
        <w:rPr>
          <w:spacing w:val="-7"/>
        </w:rPr>
        <w:t>including </w:t>
      </w:r>
      <w:r>
        <w:rPr/>
        <w:t>psychiatrist </w:t>
      </w:r>
      <w:r>
        <w:rPr>
          <w:spacing w:val="-4"/>
        </w:rPr>
        <w:t>Dr. </w:t>
      </w:r>
      <w:r>
        <w:rPr/>
        <w:t>Mary  Preisman, </w:t>
      </w:r>
      <w:r>
        <w:rPr>
          <w:spacing w:val="-5"/>
        </w:rPr>
        <w:t>social </w:t>
      </w:r>
      <w:r>
        <w:rPr/>
        <w:t>worker </w:t>
      </w:r>
      <w:r>
        <w:rPr>
          <w:spacing w:val="-4"/>
        </w:rPr>
        <w:t>Jennifer </w:t>
      </w:r>
      <w:r>
        <w:rPr/>
        <w:t>Burt-Yanoff </w:t>
      </w:r>
      <w:r>
        <w:rPr>
          <w:spacing w:val="-3"/>
        </w:rPr>
        <w:t>and </w:t>
      </w:r>
      <w:r>
        <w:rPr>
          <w:spacing w:val="-5"/>
        </w:rPr>
        <w:t>College </w:t>
      </w:r>
      <w:r>
        <w:rPr>
          <w:spacing w:val="-4"/>
        </w:rPr>
        <w:t>Senior </w:t>
      </w:r>
      <w:r>
        <w:rPr/>
        <w:t>Physiotherapist Advisor, </w:t>
      </w:r>
      <w:r>
        <w:rPr>
          <w:spacing w:val="-5"/>
        </w:rPr>
        <w:t>Fiona </w:t>
      </w:r>
      <w:r>
        <w:rPr>
          <w:spacing w:val="-3"/>
        </w:rPr>
        <w:t>Campbell, </w:t>
      </w:r>
      <w:r>
        <w:rPr/>
        <w:t>who </w:t>
      </w:r>
      <w:r>
        <w:rPr>
          <w:spacing w:val="-5"/>
        </w:rPr>
        <w:t>will </w:t>
      </w:r>
      <w:r>
        <w:rPr/>
        <w:t>provide practical strategies, share </w:t>
      </w:r>
      <w:r>
        <w:rPr>
          <w:spacing w:val="-3"/>
        </w:rPr>
        <w:t>helpful </w:t>
      </w:r>
      <w:r>
        <w:rPr/>
        <w:t>supports </w:t>
      </w:r>
      <w:r>
        <w:rPr>
          <w:spacing w:val="-3"/>
        </w:rPr>
        <w:t>and </w:t>
      </w:r>
      <w:r>
        <w:rPr/>
        <w:t>answer your</w:t>
      </w:r>
      <w:r>
        <w:rPr>
          <w:spacing w:val="10"/>
        </w:rPr>
        <w:t> </w:t>
      </w:r>
      <w:r>
        <w:rPr/>
        <w:t>questions.</w:t>
      </w:r>
    </w:p>
    <w:p>
      <w:pPr>
        <w:pStyle w:val="BodyText"/>
        <w:spacing w:before="1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970047pt;margin-top:14.894343pt;width:84.55pt;height:27.7pt;mso-position-horizontal-relative:page;mso-position-vertical-relative:paragraph;z-index:-251657216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12">
                    <w:r>
                      <w:rPr>
                        <w:rFonts w:ascii="Tahoma"/>
                        <w:color w:val="FFFFFF"/>
                        <w:sz w:val="21"/>
                      </w:rPr>
                      <w:t>Register Now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1"/>
        <w:spacing w:line="249" w:lineRule="auto" w:before="100"/>
        <w:ind w:left="3545" w:hanging="3319"/>
      </w:pPr>
      <w:r>
        <w:rPr>
          <w:color w:val="FFFFFF"/>
        </w:rPr>
        <w:t>ONLY </w:t>
      </w:r>
      <w:r>
        <w:rPr>
          <w:color w:val="FFFFFF"/>
          <w:sz w:val="40"/>
        </w:rPr>
        <w:t>11 </w:t>
      </w:r>
      <w:r>
        <w:rPr>
          <w:color w:val="FFFFFF"/>
        </w:rPr>
        <w:t>DAYS LEFT TO COMPLETE ANNUAL RENEWAL</w:t>
      </w:r>
    </w:p>
    <w:p>
      <w:pPr>
        <w:pStyle w:val="BodyText"/>
        <w:spacing w:line="324" w:lineRule="auto" w:before="343"/>
        <w:ind w:left="119" w:right="485"/>
      </w:pPr>
      <w:r>
        <w:rPr/>
        <w:t>Remember that </w:t>
      </w:r>
      <w:r>
        <w:rPr>
          <w:spacing w:val="2"/>
        </w:rPr>
        <w:t>you </w:t>
      </w:r>
      <w:r>
        <w:rPr/>
        <w:t>MUST renew your certificate </w:t>
      </w:r>
      <w:r>
        <w:rPr>
          <w:spacing w:val="-5"/>
        </w:rPr>
        <w:t>of </w:t>
      </w:r>
      <w:r>
        <w:rPr/>
        <w:t>registration </w:t>
      </w:r>
      <w:r>
        <w:rPr>
          <w:spacing w:val="-4"/>
        </w:rPr>
        <w:t>prior </w:t>
      </w:r>
      <w:r>
        <w:rPr>
          <w:spacing w:val="3"/>
        </w:rPr>
        <w:t>to </w:t>
      </w:r>
      <w:r>
        <w:rPr/>
        <w:t>March 31 </w:t>
      </w:r>
      <w:r>
        <w:rPr>
          <w:i/>
          <w:color w:val="1B1A17"/>
        </w:rPr>
        <w:t>– </w:t>
      </w:r>
      <w:r>
        <w:rPr>
          <w:color w:val="1B1A17"/>
          <w:spacing w:val="-4"/>
        </w:rPr>
        <w:t>no </w:t>
      </w:r>
      <w:r>
        <w:rPr>
          <w:color w:val="1B1A17"/>
        </w:rPr>
        <w:t>exceptions! </w:t>
      </w:r>
      <w:r>
        <w:rPr>
          <w:color w:val="1B1A17"/>
          <w:spacing w:val="-8"/>
        </w:rPr>
        <w:t>Do </w:t>
      </w:r>
      <w:r>
        <w:rPr>
          <w:color w:val="1B1A17"/>
          <w:spacing w:val="-6"/>
        </w:rPr>
        <w:t>not </w:t>
      </w:r>
      <w:r>
        <w:rPr>
          <w:color w:val="1B1A17"/>
        </w:rPr>
        <w:t>leave </w:t>
      </w:r>
      <w:r>
        <w:rPr>
          <w:color w:val="1B1A17"/>
          <w:spacing w:val="-3"/>
        </w:rPr>
        <w:t>this until </w:t>
      </w:r>
      <w:r>
        <w:rPr>
          <w:color w:val="1B1A17"/>
        </w:rPr>
        <w:t>the </w:t>
      </w:r>
      <w:r>
        <w:rPr>
          <w:color w:val="1B1A17"/>
          <w:spacing w:val="-3"/>
        </w:rPr>
        <w:t>last minute </w:t>
      </w:r>
      <w:r>
        <w:rPr>
          <w:color w:val="1B1A17"/>
        </w:rPr>
        <w:t>as the </w:t>
      </w:r>
      <w:r>
        <w:rPr>
          <w:color w:val="1B1A17"/>
          <w:spacing w:val="5"/>
        </w:rPr>
        <w:t>system </w:t>
      </w:r>
      <w:r>
        <w:rPr>
          <w:color w:val="1B1A17"/>
          <w:spacing w:val="-3"/>
        </w:rPr>
        <w:t>automatically </w:t>
      </w:r>
      <w:r>
        <w:rPr>
          <w:color w:val="1B1A17"/>
        </w:rPr>
        <w:t>shuts </w:t>
      </w:r>
      <w:r>
        <w:rPr>
          <w:color w:val="1B1A17"/>
          <w:spacing w:val="-3"/>
        </w:rPr>
        <w:t>down and </w:t>
      </w:r>
      <w:r>
        <w:rPr>
          <w:color w:val="1B1A17"/>
          <w:spacing w:val="2"/>
        </w:rPr>
        <w:t>you </w:t>
      </w:r>
      <w:r>
        <w:rPr>
          <w:color w:val="1B1A17"/>
          <w:spacing w:val="-5"/>
        </w:rPr>
        <w:t>will </w:t>
      </w:r>
      <w:r>
        <w:rPr>
          <w:color w:val="1B1A17"/>
          <w:spacing w:val="-6"/>
        </w:rPr>
        <w:t>not </w:t>
      </w:r>
      <w:r>
        <w:rPr>
          <w:color w:val="1B1A17"/>
        </w:rPr>
        <w:t>be </w:t>
      </w:r>
      <w:r>
        <w:rPr>
          <w:color w:val="1B1A17"/>
          <w:spacing w:val="-3"/>
        </w:rPr>
        <w:t>able </w:t>
      </w:r>
      <w:r>
        <w:rPr>
          <w:color w:val="1B1A17"/>
          <w:spacing w:val="3"/>
        </w:rPr>
        <w:t>to </w:t>
      </w:r>
      <w:r>
        <w:rPr>
          <w:color w:val="1B1A17"/>
          <w:spacing w:val="-3"/>
        </w:rPr>
        <w:t>complete</w:t>
      </w:r>
      <w:r>
        <w:rPr>
          <w:color w:val="1B1A17"/>
          <w:spacing w:val="-33"/>
        </w:rPr>
        <w:t> </w:t>
      </w:r>
      <w:r>
        <w:rPr>
          <w:color w:val="1B1A17"/>
        </w:rPr>
        <w:t>renewal.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4" w:lineRule="auto"/>
        <w:ind w:left="119" w:right="295"/>
      </w:pPr>
      <w:r>
        <w:rPr/>
        <w:t>March 29 </w:t>
      </w:r>
      <w:r>
        <w:rPr>
          <w:spacing w:val="-6"/>
        </w:rPr>
        <w:t>is </w:t>
      </w:r>
      <w:r>
        <w:rPr/>
        <w:t>the </w:t>
      </w:r>
      <w:r>
        <w:rPr>
          <w:spacing w:val="-5"/>
        </w:rPr>
        <w:t>final </w:t>
      </w:r>
      <w:r>
        <w:rPr/>
        <w:t>business day that </w:t>
      </w:r>
      <w:r>
        <w:rPr>
          <w:spacing w:val="-5"/>
        </w:rPr>
        <w:t>our </w:t>
      </w:r>
      <w:r>
        <w:rPr/>
        <w:t>dedicated renewal </w:t>
      </w:r>
      <w:r>
        <w:rPr>
          <w:spacing w:val="2"/>
        </w:rPr>
        <w:t>team </w:t>
      </w:r>
      <w:r>
        <w:rPr>
          <w:spacing w:val="-6"/>
        </w:rPr>
        <w:t>is  in </w:t>
      </w:r>
      <w:r>
        <w:rPr/>
        <w:t>the </w:t>
      </w:r>
      <w:r>
        <w:rPr>
          <w:spacing w:val="-6"/>
        </w:rPr>
        <w:t>office </w:t>
      </w:r>
      <w:r>
        <w:rPr>
          <w:spacing w:val="3"/>
        </w:rPr>
        <w:t>to </w:t>
      </w:r>
      <w:r>
        <w:rPr/>
        <w:t>assist </w:t>
      </w:r>
      <w:r>
        <w:rPr>
          <w:spacing w:val="2"/>
        </w:rPr>
        <w:t>you </w:t>
      </w:r>
      <w:r>
        <w:rPr>
          <w:spacing w:val="-3"/>
        </w:rPr>
        <w:t>and </w:t>
      </w:r>
      <w:r>
        <w:rPr/>
        <w:t>answer questions. </w:t>
      </w:r>
      <w:r>
        <w:rPr>
          <w:spacing w:val="2"/>
        </w:rPr>
        <w:t>It's </w:t>
      </w:r>
      <w:r>
        <w:rPr/>
        <w:t>best </w:t>
      </w:r>
      <w:r>
        <w:rPr>
          <w:spacing w:val="3"/>
        </w:rPr>
        <w:t>to </w:t>
      </w:r>
      <w:r>
        <w:rPr>
          <w:spacing w:val="-3"/>
        </w:rPr>
        <w:t>complete </w:t>
      </w:r>
      <w:r>
        <w:rPr/>
        <w:t>renewal before the </w:t>
      </w:r>
      <w:r>
        <w:rPr>
          <w:spacing w:val="-5"/>
        </w:rPr>
        <w:t>final </w:t>
      </w:r>
      <w:r>
        <w:rPr/>
        <w:t>weekend so that we can be available </w:t>
      </w:r>
      <w:r>
        <w:rPr>
          <w:spacing w:val="3"/>
        </w:rPr>
        <w:t>to </w:t>
      </w:r>
      <w:r>
        <w:rPr>
          <w:spacing w:val="-3"/>
        </w:rPr>
        <w:t>help </w:t>
      </w:r>
      <w:r>
        <w:rPr>
          <w:spacing w:val="-6"/>
        </w:rPr>
        <w:t>if</w:t>
      </w:r>
      <w:r>
        <w:rPr>
          <w:spacing w:val="34"/>
        </w:rPr>
        <w:t> </w:t>
      </w:r>
      <w:r>
        <w:rPr/>
        <w:t>needed.</w:t>
      </w:r>
    </w:p>
    <w:p>
      <w:pPr>
        <w:pStyle w:val="BodyText"/>
        <w:spacing w:before="7"/>
        <w:rPr>
          <w:sz w:val="32"/>
        </w:rPr>
      </w:pPr>
    </w:p>
    <w:p>
      <w:pPr>
        <w:pStyle w:val="Heading4"/>
        <w:spacing w:line="324" w:lineRule="auto"/>
        <w:ind w:right="485"/>
      </w:pPr>
      <w:r>
        <w:rPr/>
        <w:t>If you do not complete renewal prior to the March 31 deadline you will be charged a $225 late fee in addition to your $595 registration fee for a total of $820.</w:t>
      </w:r>
    </w:p>
    <w:p>
      <w:pPr>
        <w:pStyle w:val="BodyText"/>
        <w:spacing w:before="7"/>
        <w:rPr>
          <w:b/>
          <w:sz w:val="32"/>
        </w:rPr>
      </w:pPr>
    </w:p>
    <w:p>
      <w:pPr>
        <w:spacing w:before="0"/>
        <w:ind w:left="119" w:right="0" w:firstLine="0"/>
        <w:jc w:val="left"/>
        <w:rPr>
          <w:b/>
          <w:sz w:val="24"/>
        </w:rPr>
      </w:pPr>
      <w:r>
        <w:rPr>
          <w:b/>
          <w:sz w:val="24"/>
        </w:rPr>
        <w:t>So renew now!</w:t>
      </w:r>
    </w:p>
    <w:p>
      <w:pPr>
        <w:pStyle w:val="BodyText"/>
        <w:spacing w:before="10"/>
        <w:rPr>
          <w:b/>
          <w:sz w:val="40"/>
        </w:rPr>
      </w:pPr>
    </w:p>
    <w:p>
      <w:pPr>
        <w:pStyle w:val="BodyText"/>
        <w:ind w:left="119"/>
      </w:pPr>
      <w:r>
        <w:rPr>
          <w:color w:val="1B1A17"/>
        </w:rPr>
        <w:t>Questions?</w:t>
      </w:r>
    </w:p>
    <w:p>
      <w:pPr>
        <w:spacing w:line="324" w:lineRule="auto" w:before="96"/>
        <w:ind w:left="119" w:right="6115" w:firstLine="0"/>
        <w:jc w:val="both"/>
        <w:rPr>
          <w:sz w:val="24"/>
        </w:rPr>
      </w:pPr>
      <w:r>
        <w:rPr>
          <w:sz w:val="24"/>
        </w:rPr>
        <w:t>Contact the Renewal Team </w:t>
      </w:r>
      <w:hyperlink r:id="rId10">
        <w:r>
          <w:rPr>
            <w:b/>
            <w:color w:val="44B2C9"/>
            <w:sz w:val="24"/>
          </w:rPr>
          <w:t>renewal@collegept.org</w:t>
        </w:r>
      </w:hyperlink>
      <w:r>
        <w:rPr>
          <w:b/>
          <w:color w:val="44B2C9"/>
          <w:sz w:val="24"/>
        </w:rPr>
        <w:t> </w:t>
      </w:r>
      <w:r>
        <w:rPr>
          <w:sz w:val="24"/>
        </w:rPr>
        <w:t>1-800-583-5885 ext. 235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82.970047pt;margin-top:13.436494pt;width:78.4pt;height:27.7pt;mso-position-horizontal-relative:page;mso-position-vertical-relative:paragraph;z-index:-251656192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13">
                    <w:r>
                      <w:rPr>
                        <w:rFonts w:ascii="Tahoma"/>
                        <w:color w:val="FFFFFF"/>
                        <w:sz w:val="21"/>
                      </w:rPr>
                      <w:t>Renew Now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line="244" w:lineRule="auto" w:before="99"/>
        <w:ind w:right="739" w:hanging="1414"/>
      </w:pPr>
      <w:r>
        <w:rPr>
          <w:color w:val="FFFFFF"/>
        </w:rPr>
        <w:t>Remember </w:t>
      </w:r>
      <w:r>
        <w:rPr>
          <w:color w:val="FFFFFF"/>
          <w:spacing w:val="3"/>
        </w:rPr>
        <w:t>to </w:t>
      </w:r>
      <w:r>
        <w:rPr>
          <w:color w:val="FFFFFF"/>
        </w:rPr>
        <w:t>Update </w:t>
      </w:r>
      <w:r>
        <w:rPr>
          <w:color w:val="FFFFFF"/>
          <w:spacing w:val="3"/>
        </w:rPr>
        <w:t>Your </w:t>
      </w:r>
      <w:r>
        <w:rPr>
          <w:color w:val="FFFFFF"/>
        </w:rPr>
        <w:t>Personal</w:t>
      </w:r>
      <w:r>
        <w:rPr>
          <w:color w:val="FFFFFF"/>
          <w:spacing w:val="-58"/>
        </w:rPr>
        <w:t> </w:t>
      </w:r>
      <w:r>
        <w:rPr>
          <w:color w:val="FFFFFF"/>
        </w:rPr>
        <w:t>and </w:t>
      </w:r>
      <w:r>
        <w:rPr>
          <w:color w:val="FFFFFF"/>
          <w:spacing w:val="-3"/>
        </w:rPr>
        <w:t>Employment Information</w:t>
      </w:r>
    </w:p>
    <w:p>
      <w:pPr>
        <w:pStyle w:val="BodyText"/>
        <w:spacing w:line="324" w:lineRule="auto" w:before="353"/>
        <w:ind w:left="119" w:right="295"/>
        <w:rPr>
          <w:b/>
        </w:rPr>
      </w:pPr>
      <w:r>
        <w:rPr>
          <w:spacing w:val="-3"/>
        </w:rPr>
        <w:t>Although Annual </w:t>
      </w:r>
      <w:r>
        <w:rPr/>
        <w:t>Renewal </w:t>
      </w:r>
      <w:r>
        <w:rPr>
          <w:spacing w:val="-6"/>
        </w:rPr>
        <w:t>is </w:t>
      </w:r>
      <w:r>
        <w:rPr/>
        <w:t>a great time </w:t>
      </w:r>
      <w:r>
        <w:rPr>
          <w:spacing w:val="3"/>
        </w:rPr>
        <w:t>to </w:t>
      </w:r>
      <w:r>
        <w:rPr>
          <w:spacing w:val="-5"/>
        </w:rPr>
        <w:t>double  </w:t>
      </w:r>
      <w:r>
        <w:rPr>
          <w:spacing w:val="-3"/>
        </w:rPr>
        <w:t>check  </w:t>
      </w:r>
      <w:r>
        <w:rPr/>
        <w:t>that  </w:t>
      </w:r>
      <w:r>
        <w:rPr>
          <w:spacing w:val="-4"/>
        </w:rPr>
        <w:t>all </w:t>
      </w:r>
      <w:r>
        <w:rPr/>
        <w:t>your  personal </w:t>
      </w:r>
      <w:r>
        <w:rPr>
          <w:spacing w:val="-3"/>
        </w:rPr>
        <w:t>and </w:t>
      </w:r>
      <w:r>
        <w:rPr/>
        <w:t>employment </w:t>
      </w:r>
      <w:r>
        <w:rPr>
          <w:spacing w:val="-4"/>
        </w:rPr>
        <w:t>information </w:t>
      </w:r>
      <w:r>
        <w:rPr>
          <w:spacing w:val="-6"/>
        </w:rPr>
        <w:t>is </w:t>
      </w:r>
      <w:r>
        <w:rPr/>
        <w:t>up </w:t>
      </w:r>
      <w:r>
        <w:rPr>
          <w:spacing w:val="3"/>
        </w:rPr>
        <w:t>to </w:t>
      </w:r>
      <w:r>
        <w:rPr/>
        <w:t>date, </w:t>
      </w:r>
      <w:r>
        <w:rPr>
          <w:spacing w:val="-4"/>
        </w:rPr>
        <w:t>all </w:t>
      </w:r>
      <w:r>
        <w:rPr>
          <w:spacing w:val="6"/>
        </w:rPr>
        <w:t>PTs </w:t>
      </w:r>
      <w:r>
        <w:rPr/>
        <w:t>need </w:t>
      </w:r>
      <w:r>
        <w:rPr>
          <w:spacing w:val="3"/>
        </w:rPr>
        <w:t>to </w:t>
      </w:r>
      <w:r>
        <w:rPr/>
        <w:t>remember </w:t>
      </w:r>
      <w:r>
        <w:rPr>
          <w:spacing w:val="3"/>
        </w:rPr>
        <w:t>to </w:t>
      </w:r>
      <w:r>
        <w:rPr/>
        <w:t>make </w:t>
      </w:r>
      <w:r>
        <w:rPr>
          <w:spacing w:val="-3"/>
        </w:rPr>
        <w:t>any changes </w:t>
      </w:r>
      <w:r>
        <w:rPr>
          <w:spacing w:val="3"/>
        </w:rPr>
        <w:t>to </w:t>
      </w:r>
      <w:r>
        <w:rPr/>
        <w:t>their </w:t>
      </w:r>
      <w:r>
        <w:rPr>
          <w:spacing w:val="-4"/>
        </w:rPr>
        <w:t>information </w:t>
      </w:r>
      <w:r>
        <w:rPr>
          <w:spacing w:val="-6"/>
        </w:rPr>
        <w:t>in </w:t>
      </w:r>
      <w:r>
        <w:rPr/>
        <w:t>a timely </w:t>
      </w:r>
      <w:r>
        <w:rPr>
          <w:spacing w:val="-3"/>
        </w:rPr>
        <w:t>manner </w:t>
      </w:r>
      <w:r>
        <w:rPr>
          <w:b/>
        </w:rPr>
        <w:t>throughout </w:t>
      </w:r>
      <w:r>
        <w:rPr>
          <w:b/>
          <w:spacing w:val="3"/>
        </w:rPr>
        <w:t>the</w:t>
      </w:r>
      <w:r>
        <w:rPr>
          <w:b/>
          <w:spacing w:val="2"/>
        </w:rPr>
        <w:t> </w:t>
      </w:r>
      <w:r>
        <w:rPr>
          <w:b/>
        </w:rPr>
        <w:t>year.</w:t>
      </w: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324" w:lineRule="auto" w:before="1"/>
        <w:ind w:left="119"/>
      </w:pPr>
      <w:r>
        <w:rPr/>
        <w:t>In fact, by law, physiotherapists must report any changes to their personal or employment details to the College </w:t>
      </w:r>
      <w:r>
        <w:rPr>
          <w:b/>
        </w:rPr>
        <w:t>within 30 days of the change. </w:t>
      </w:r>
      <w:r>
        <w:rPr/>
        <w:t>In serving</w:t>
      </w:r>
    </w:p>
    <w:p>
      <w:pPr>
        <w:spacing w:after="0" w:line="324" w:lineRule="auto"/>
        <w:sectPr>
          <w:pgSz w:w="12240" w:h="15840"/>
          <w:pgMar w:top="0" w:bottom="0" w:left="1540" w:right="1540"/>
        </w:sectPr>
      </w:pPr>
    </w:p>
    <w:p>
      <w:pPr>
        <w:pStyle w:val="BodyText"/>
        <w:spacing w:line="324" w:lineRule="auto" w:before="10"/>
        <w:ind w:left="119" w:right="295"/>
      </w:pPr>
      <w:r>
        <w:rPr/>
        <w:t>the public interest it's imperative that information that appears on the Public Register is up to date.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7"/>
        </w:rPr>
      </w:pPr>
    </w:p>
    <w:p>
      <w:pPr>
        <w:pStyle w:val="Heading1"/>
        <w:spacing w:line="244" w:lineRule="auto"/>
        <w:ind w:left="3891" w:right="342"/>
      </w:pPr>
      <w:r>
        <w:rPr>
          <w:color w:val="FFFFFF"/>
        </w:rPr>
        <w:t>New Practice Assessment Process</w:t>
      </w:r>
      <w:r>
        <w:rPr>
          <w:color w:val="FFFFFF"/>
          <w:spacing w:val="-51"/>
        </w:rPr>
        <w:t> </w:t>
      </w:r>
      <w:r>
        <w:rPr>
          <w:color w:val="FFFFFF"/>
        </w:rPr>
        <w:t>Launching </w:t>
      </w:r>
      <w:r>
        <w:rPr>
          <w:color w:val="FFFFFF"/>
          <w:spacing w:val="-4"/>
        </w:rPr>
        <w:t>April </w:t>
      </w:r>
      <w:r>
        <w:rPr>
          <w:color w:val="FFFFFF"/>
        </w:rPr>
        <w:t>1!</w:t>
      </w:r>
    </w:p>
    <w:p>
      <w:pPr>
        <w:pStyle w:val="BodyText"/>
        <w:spacing w:before="7"/>
        <w:rPr>
          <w:b/>
          <w:sz w:val="52"/>
        </w:rPr>
      </w:pPr>
    </w:p>
    <w:p>
      <w:pPr>
        <w:pStyle w:val="BodyText"/>
        <w:spacing w:line="324" w:lineRule="auto"/>
        <w:ind w:left="119"/>
      </w:pPr>
      <w:r>
        <w:rPr>
          <w:color w:val="353535"/>
        </w:rPr>
        <w:t>Starting April 1, 2019, we'll be rolling out the new practice assessment program, beginning with a pilot test of the remote assessment. The pilot test will allow us to:</w:t>
      </w:r>
    </w:p>
    <w:p>
      <w:pPr>
        <w:pStyle w:val="BodyText"/>
        <w:spacing w:line="243" w:lineRule="exact"/>
        <w:ind w:left="733"/>
      </w:pPr>
      <w:r>
        <w:rPr>
          <w:color w:val="353535"/>
        </w:rPr>
        <w:t>Test the new assessment tools</w:t>
      </w:r>
    </w:p>
    <w:p>
      <w:pPr>
        <w:pStyle w:val="BodyText"/>
        <w:spacing w:before="20"/>
        <w:ind w:left="733"/>
      </w:pPr>
      <w:r>
        <w:rPr>
          <w:color w:val="353535"/>
        </w:rPr>
        <w:t>Collect feedback from members and assessors</w:t>
      </w:r>
    </w:p>
    <w:p>
      <w:pPr>
        <w:pStyle w:val="BodyText"/>
        <w:spacing w:before="19"/>
        <w:ind w:left="733"/>
      </w:pPr>
      <w:r>
        <w:rPr>
          <w:color w:val="353535"/>
        </w:rPr>
        <w:t>Better determine the scoring system for on-site assessments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324" w:lineRule="auto" w:before="1"/>
        <w:ind w:left="119" w:right="343"/>
      </w:pPr>
      <w:r>
        <w:rPr>
          <w:color w:val="353535"/>
          <w:spacing w:val="-5"/>
        </w:rPr>
        <w:t>We'll </w:t>
      </w:r>
      <w:r>
        <w:rPr>
          <w:color w:val="353535"/>
        </w:rPr>
        <w:t>select  </w:t>
      </w:r>
      <w:r>
        <w:rPr>
          <w:color w:val="353535"/>
          <w:spacing w:val="2"/>
        </w:rPr>
        <w:t>250 </w:t>
      </w:r>
      <w:r>
        <w:rPr>
          <w:color w:val="353535"/>
          <w:spacing w:val="6"/>
        </w:rPr>
        <w:t>PTs </w:t>
      </w:r>
      <w:r>
        <w:rPr>
          <w:color w:val="353535"/>
        </w:rPr>
        <w:t>from a </w:t>
      </w:r>
      <w:r>
        <w:rPr>
          <w:color w:val="353535"/>
          <w:spacing w:val="-6"/>
        </w:rPr>
        <w:t>pool </w:t>
      </w:r>
      <w:r>
        <w:rPr>
          <w:color w:val="353535"/>
          <w:spacing w:val="-5"/>
        </w:rPr>
        <w:t>of </w:t>
      </w:r>
      <w:r>
        <w:rPr>
          <w:color w:val="353535"/>
        </w:rPr>
        <w:t>physiotherapists who </w:t>
      </w:r>
      <w:r>
        <w:rPr>
          <w:color w:val="353535"/>
          <w:spacing w:val="2"/>
        </w:rPr>
        <w:t>have </w:t>
      </w:r>
      <w:r>
        <w:rPr>
          <w:color w:val="353535"/>
          <w:spacing w:val="3"/>
        </w:rPr>
        <w:t>never </w:t>
      </w:r>
      <w:r>
        <w:rPr>
          <w:color w:val="353535"/>
        </w:rPr>
        <w:t>had a  practice assessment. </w:t>
      </w:r>
      <w:r>
        <w:rPr>
          <w:color w:val="353535"/>
          <w:spacing w:val="8"/>
        </w:rPr>
        <w:t>To </w:t>
      </w:r>
      <w:r>
        <w:rPr>
          <w:color w:val="353535"/>
        </w:rPr>
        <w:t>make sure </w:t>
      </w:r>
      <w:r>
        <w:rPr>
          <w:color w:val="353535"/>
          <w:spacing w:val="-3"/>
        </w:rPr>
        <w:t>this selection </w:t>
      </w:r>
      <w:r>
        <w:rPr>
          <w:color w:val="353535"/>
          <w:spacing w:val="-6"/>
        </w:rPr>
        <w:t>is </w:t>
      </w:r>
      <w:r>
        <w:rPr>
          <w:color w:val="353535"/>
        </w:rPr>
        <w:t>an appropriate representation  </w:t>
      </w:r>
      <w:r>
        <w:rPr>
          <w:color w:val="353535"/>
          <w:spacing w:val="-5"/>
        </w:rPr>
        <w:t>of </w:t>
      </w:r>
      <w:r>
        <w:rPr>
          <w:color w:val="353535"/>
          <w:spacing w:val="-4"/>
        </w:rPr>
        <w:t>all </w:t>
      </w:r>
      <w:r>
        <w:rPr>
          <w:color w:val="353535"/>
          <w:spacing w:val="6"/>
        </w:rPr>
        <w:t>PTs </w:t>
      </w:r>
      <w:r>
        <w:rPr>
          <w:color w:val="353535"/>
        </w:rPr>
        <w:t>we </w:t>
      </w:r>
      <w:r>
        <w:rPr>
          <w:color w:val="353535"/>
          <w:spacing w:val="-5"/>
        </w:rPr>
        <w:t>will </w:t>
      </w:r>
      <w:r>
        <w:rPr>
          <w:color w:val="353535"/>
        </w:rPr>
        <w:t>select members from different practice  settings, members who are </w:t>
      </w:r>
      <w:r>
        <w:rPr>
          <w:color w:val="353535"/>
          <w:spacing w:val="2"/>
        </w:rPr>
        <w:t>rostered </w:t>
      </w:r>
      <w:r>
        <w:rPr>
          <w:color w:val="353535"/>
          <w:spacing w:val="-5"/>
        </w:rPr>
        <w:t>for </w:t>
      </w:r>
      <w:r>
        <w:rPr>
          <w:color w:val="353535"/>
          <w:spacing w:val="-4"/>
        </w:rPr>
        <w:t>specific </w:t>
      </w:r>
      <w:r>
        <w:rPr>
          <w:color w:val="353535"/>
        </w:rPr>
        <w:t>activities </w:t>
      </w:r>
      <w:r>
        <w:rPr>
          <w:color w:val="353535"/>
          <w:spacing w:val="-3"/>
        </w:rPr>
        <w:t>and </w:t>
      </w:r>
      <w:r>
        <w:rPr>
          <w:color w:val="353535"/>
        </w:rPr>
        <w:t>members who work with </w:t>
      </w:r>
      <w:r>
        <w:rPr>
          <w:color w:val="353535"/>
          <w:spacing w:val="-4"/>
        </w:rPr>
        <w:t>specific </w:t>
      </w:r>
      <w:r>
        <w:rPr>
          <w:color w:val="353535"/>
        </w:rPr>
        <w:t>patient </w:t>
      </w:r>
      <w:r>
        <w:rPr>
          <w:color w:val="353535"/>
          <w:spacing w:val="-5"/>
        </w:rPr>
        <w:t>populations. </w:t>
      </w:r>
      <w:r>
        <w:rPr>
          <w:color w:val="353535"/>
        </w:rPr>
        <w:t>This </w:t>
      </w:r>
      <w:r>
        <w:rPr>
          <w:color w:val="353535"/>
          <w:spacing w:val="4"/>
        </w:rPr>
        <w:t>way, </w:t>
      </w:r>
      <w:r>
        <w:rPr>
          <w:color w:val="353535"/>
        </w:rPr>
        <w:t>when we study the data </w:t>
      </w:r>
      <w:r>
        <w:rPr>
          <w:color w:val="353535"/>
          <w:spacing w:val="-7"/>
        </w:rPr>
        <w:t>following </w:t>
      </w:r>
      <w:r>
        <w:rPr>
          <w:color w:val="353535"/>
        </w:rPr>
        <w:t>the </w:t>
      </w:r>
      <w:r>
        <w:rPr>
          <w:color w:val="353535"/>
          <w:spacing w:val="-7"/>
        </w:rPr>
        <w:t>pilot </w:t>
      </w:r>
      <w:r>
        <w:rPr>
          <w:color w:val="353535"/>
        </w:rPr>
        <w:t>project, </w:t>
      </w:r>
      <w:r>
        <w:rPr>
          <w:color w:val="353535"/>
          <w:spacing w:val="-6"/>
        </w:rPr>
        <w:t>it </w:t>
      </w:r>
      <w:r>
        <w:rPr>
          <w:color w:val="353535"/>
          <w:spacing w:val="-5"/>
        </w:rPr>
        <w:t>will </w:t>
      </w:r>
      <w:r>
        <w:rPr>
          <w:color w:val="353535"/>
          <w:spacing w:val="-4"/>
        </w:rPr>
        <w:t>apply </w:t>
      </w:r>
      <w:r>
        <w:rPr>
          <w:color w:val="353535"/>
          <w:spacing w:val="3"/>
        </w:rPr>
        <w:t>to </w:t>
      </w:r>
      <w:r>
        <w:rPr>
          <w:color w:val="353535"/>
          <w:spacing w:val="-4"/>
        </w:rPr>
        <w:t>all</w:t>
      </w:r>
      <w:r>
        <w:rPr>
          <w:color w:val="353535"/>
          <w:spacing w:val="10"/>
        </w:rPr>
        <w:t> </w:t>
      </w:r>
      <w:r>
        <w:rPr>
          <w:color w:val="353535"/>
        </w:rPr>
        <w:t>physiotherapists.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24" w:lineRule="auto"/>
        <w:ind w:left="119"/>
      </w:pPr>
      <w:r>
        <w:rPr>
          <w:color w:val="353535"/>
        </w:rPr>
        <w:t>If selected, your participation is mandatory, and you must complete the practice assessment. After completing the pilot test, you will be removed from rotation for practice assessments for approximately 10 years.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82.970047pt;margin-top:13.441042pt;width:75.3pt;height:27.7pt;mso-position-horizontal-relative:page;mso-position-vertical-relative:paragraph;z-index:-251654144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14">
                    <w:r>
                      <w:rPr>
                        <w:rFonts w:ascii="Tahoma"/>
                        <w:color w:val="FFFFFF"/>
                        <w:sz w:val="21"/>
                      </w:rPr>
                      <w:t>Learn 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0" w:bottom="0" w:left="1540" w:right="1540"/>
        </w:sectPr>
      </w:pPr>
    </w:p>
    <w:p>
      <w:pPr>
        <w:pStyle w:val="Heading3"/>
        <w:tabs>
          <w:tab w:pos="4267" w:val="left" w:leader="none"/>
        </w:tabs>
        <w:spacing w:line="252" w:lineRule="auto"/>
      </w:pPr>
      <w:r>
        <w:rPr/>
        <w:pict>
          <v:group style="position:absolute;margin-left:0pt;margin-top:-.000026pt;width:611.550pt;height:792.1pt;mso-position-horizontal-relative:page;mso-position-vertical-relative:page;z-index:-252013568" coordorigin="0,0" coordsize="12231,15842">
            <v:shape style="position:absolute;left:0;top:0;width:12231;height:15842" type="#_x0000_t75" stroked="false">
              <v:imagedata r:id="rId15" o:title=""/>
            </v:shape>
            <v:shape style="position:absolute;left:1352;top:0;width:9527;height:15840" coordorigin="1352,0" coordsize="9527,15840" path="m10878,2504l1352,2504,1352,15840,10878,15840,10878,2504m10878,0l1352,0,1352,1337,10878,1337,10878,0e" filled="true" fillcolor="#ffffff" stroked="false">
              <v:path arrowok="t"/>
              <v:fill type="solid"/>
            </v:shape>
            <v:rect style="position:absolute;left:1352;top:1336;width:9527;height:1168" filled="true" fillcolor="#8eb1b9" stroked="false">
              <v:fill type="solid"/>
            </v:rect>
            <v:shape style="position:absolute;left:1352;top:2504;width:9527;height:7084" coordorigin="1352,2504" coordsize="9527,7084" path="m1352,2504l1352,9588m1352,2504l10878,2504m1352,9588l10878,9588m1352,2504l1352,9588m10878,2504l10878,9588e" filled="false" stroked="true" strokeweight="0pt" strokecolor="#ffffff">
              <v:path arrowok="t"/>
              <v:stroke dashstyle="solid"/>
            </v:shape>
            <v:line style="position:absolute" from="1644,9918" to="10586,9918" stroked="true" strokeweight=".768241pt" strokecolor="#dd6e13">
              <v:stroke dashstyle="solid"/>
            </v:line>
            <v:shape style="position:absolute;left:10878;top:9925;width:2;height:5915" coordorigin="10878,9926" coordsize="0,5915" path="m10878,9926l10878,15840,10878,9926xe" filled="true" fillcolor="#ffffff" stroked="false">
              <v:path arrowok="t"/>
              <v:fill type="solid"/>
            </v:shape>
            <v:shape style="position:absolute;left:6122;top:9925;width:2;height:5915" coordorigin="6123,9926" coordsize="0,5915" path="m6123,9926l6123,15840m6123,9926l6123,15840e" filled="false" stroked="true" strokeweight=".768241pt" strokecolor="#dd6e13">
              <v:path arrowok="t"/>
              <v:stroke dashstyle="solid"/>
            </v:shape>
            <v:shape style="position:absolute;left:2012;top:3749;width:77;height:77" coordorigin="2013,3749" coordsize="77,77" path="m2051,3826l2036,3823,2024,3815,2016,3802,2013,3787,2016,3772,2024,3760,2036,3752,2051,3749,2066,3752,2078,3760,2087,3772,2090,3787,2087,3802,2078,3815,2066,3823,2051,3826xe" filled="true" fillcolor="#000000" stroked="false">
              <v:path arrowok="t"/>
              <v:fill type="solid"/>
            </v:shape>
            <v:shape style="position:absolute;left:2012;top:3749;width:77;height:77" coordorigin="2013,3749" coordsize="77,77" path="m2090,3787l2087,3802,2078,3815,2066,3823,2051,3826,2036,3823,2024,3815,2016,3802,2013,3787,2016,3772,2024,3760,2036,3752,2051,3749,2066,3752,2078,3760,2087,3772,2090,3787xe" filled="false" stroked="true" strokeweight=".768241pt" strokecolor="#000000">
              <v:path arrowok="t"/>
              <v:stroke dashstyle="solid"/>
            </v:shape>
            <v:shape style="position:absolute;left:2012;top:4040;width:77;height:77" coordorigin="2013,4041" coordsize="77,77" path="m2051,4118l2036,4115,2024,4107,2016,4094,2013,4079,2016,4064,2024,4052,2036,4044,2051,4041,2066,4044,2078,4052,2087,4064,2090,4079,2087,4094,2078,4107,2066,4115,2051,4118xe" filled="true" fillcolor="#000000" stroked="false">
              <v:path arrowok="t"/>
              <v:fill type="solid"/>
            </v:shape>
            <v:shape style="position:absolute;left:2012;top:4040;width:77;height:77" coordorigin="2013,4041" coordsize="77,77" path="m2090,4079l2087,4094,2078,4107,2066,4115,2051,4118,2036,4115,2024,4107,2016,4094,2013,4079,2016,4064,2024,4052,2036,4044,2051,4041,2066,4044,2078,4052,2087,4064,2090,4079xe" filled="false" stroked="true" strokeweight=".768241pt" strokecolor="#000000">
              <v:path arrowok="t"/>
              <v:stroke dashstyle="solid"/>
            </v:shape>
            <v:shape style="position:absolute;left:2012;top:4332;width:77;height:77" coordorigin="2013,4333" coordsize="77,77" path="m2051,4410l2036,4407,2024,4398,2016,4386,2013,4371,2016,4356,2024,4344,2036,4336,2051,4333,2066,4336,2078,4344,2087,4356,2090,4371,2087,4386,2078,4398,2066,4407,2051,4410xe" filled="true" fillcolor="#000000" stroked="false">
              <v:path arrowok="t"/>
              <v:fill type="solid"/>
            </v:shape>
            <v:shape style="position:absolute;left:2012;top:4332;width:77;height:77" coordorigin="2013,4333" coordsize="77,77" path="m2090,4371l2087,4386,2078,4398,2066,4407,2051,4410,2036,4407,2024,4398,2016,4386,2013,4371,2016,4356,2024,4344,2036,4336,2051,4333,2066,4336,2078,4344,2087,4356,2090,4371xe" filled="false" stroked="true" strokeweight=".768241pt" strokecolor="#000000">
              <v:path arrowok="t"/>
              <v:stroke dashstyle="solid"/>
            </v:shape>
            <v:shape style="position:absolute;left:2734;top:10555;width:1998;height:1998" type="#_x0000_t75" stroked="false">
              <v:imagedata r:id="rId16" o:title=""/>
            </v:shape>
            <v:shape style="position:absolute;left:7667;top:10555;width:1660;height:2013" type="#_x0000_t75" stroked="false">
              <v:imagedata r:id="rId17" o:title=""/>
            </v:shape>
            <w10:wrap type="none"/>
          </v:group>
        </w:pict>
      </w:r>
      <w:r>
        <w:rPr>
          <w:color w:val="DD6E13"/>
          <w:spacing w:val="-3"/>
        </w:rPr>
        <w:t>New </w:t>
      </w:r>
      <w:r>
        <w:rPr>
          <w:color w:val="DD6E13"/>
        </w:rPr>
        <w:t>IPC Guidelines </w:t>
      </w:r>
      <w:r>
        <w:rPr>
          <w:color w:val="DD6E13"/>
          <w:spacing w:val="-3"/>
        </w:rPr>
        <w:t>for </w:t>
      </w:r>
      <w:r>
        <w:rPr>
          <w:color w:val="DD6E13"/>
        </w:rPr>
        <w:t>Avoiding  </w:t>
      </w:r>
      <w:r>
        <w:rPr>
          <w:color w:val="DD6E13"/>
          <w:spacing w:val="2"/>
        </w:rPr>
        <w:t>Abandoned </w:t>
      </w:r>
      <w:r>
        <w:rPr>
          <w:color w:val="DD6E13"/>
          <w:spacing w:val="-3"/>
          <w:u w:val="single" w:color="DD6E13"/>
        </w:rPr>
        <w:t>Records</w:t>
        <w:tab/>
      </w:r>
    </w:p>
    <w:p>
      <w:pPr>
        <w:pStyle w:val="BodyText"/>
        <w:rPr>
          <w:b/>
          <w:sz w:val="31"/>
        </w:rPr>
      </w:pPr>
    </w:p>
    <w:p>
      <w:pPr>
        <w:spacing w:line="324" w:lineRule="auto" w:before="0"/>
        <w:ind w:left="119" w:right="0" w:firstLine="0"/>
        <w:jc w:val="left"/>
        <w:rPr>
          <w:i/>
          <w:sz w:val="24"/>
        </w:rPr>
      </w:pPr>
      <w:r>
        <w:rPr>
          <w:sz w:val="24"/>
        </w:rPr>
        <w:t>The Information and Privacy Commissioner has released new guidelines: </w:t>
      </w:r>
      <w:r>
        <w:rPr>
          <w:i/>
          <w:sz w:val="24"/>
        </w:rPr>
        <w:t>Avoiding Abandoned </w:t>
      </w:r>
      <w:r>
        <w:rPr>
          <w:i/>
          <w:sz w:val="24"/>
        </w:rPr>
        <w:t>Health Records: Guidance for Health</w:t>
      </w:r>
    </w:p>
    <w:p>
      <w:pPr>
        <w:pStyle w:val="Heading3"/>
        <w:tabs>
          <w:tab w:pos="4267" w:val="left" w:leader="none"/>
        </w:tabs>
        <w:spacing w:line="252" w:lineRule="auto" w:before="259"/>
        <w:ind w:right="127"/>
      </w:pPr>
      <w:r>
        <w:rPr>
          <w:b w:val="0"/>
        </w:rPr>
        <w:br w:type="column"/>
      </w:r>
      <w:r>
        <w:rPr>
          <w:color w:val="35899B"/>
          <w:spacing w:val="-3"/>
        </w:rPr>
        <w:t>New </w:t>
      </w:r>
      <w:r>
        <w:rPr>
          <w:color w:val="35899B"/>
        </w:rPr>
        <w:t>Blog Post! </w:t>
      </w:r>
      <w:r>
        <w:rPr>
          <w:color w:val="35899B"/>
          <w:spacing w:val="-4"/>
        </w:rPr>
        <w:t>Life </w:t>
      </w:r>
      <w:r>
        <w:rPr>
          <w:color w:val="35899B"/>
          <w:spacing w:val="2"/>
        </w:rPr>
        <w:t>As </w:t>
      </w:r>
      <w:r>
        <w:rPr>
          <w:color w:val="35899B"/>
        </w:rPr>
        <w:t>a  </w:t>
      </w:r>
      <w:r>
        <w:rPr>
          <w:color w:val="35899B"/>
          <w:spacing w:val="2"/>
        </w:rPr>
        <w:t>PT </w:t>
      </w:r>
      <w:r>
        <w:rPr>
          <w:color w:val="35899B"/>
          <w:spacing w:val="-3"/>
        </w:rPr>
        <w:t>in </w:t>
      </w:r>
      <w:r>
        <w:rPr>
          <w:color w:val="35899B"/>
        </w:rPr>
        <w:t>Rural, </w:t>
      </w:r>
      <w:r>
        <w:rPr>
          <w:color w:val="35899B"/>
          <w:spacing w:val="-5"/>
        </w:rPr>
        <w:t>Remote </w:t>
      </w:r>
      <w:r>
        <w:rPr>
          <w:color w:val="35899B"/>
          <w:spacing w:val="4"/>
        </w:rPr>
        <w:t>and </w:t>
      </w:r>
      <w:r>
        <w:rPr>
          <w:color w:val="35899B"/>
          <w:spacing w:val="-3"/>
          <w:u w:val="single" w:color="DD6E13"/>
        </w:rPr>
        <w:t>Northern </w:t>
      </w:r>
      <w:r>
        <w:rPr>
          <w:color w:val="35899B"/>
          <w:spacing w:val="18"/>
          <w:u w:val="single" w:color="DD6E13"/>
        </w:rPr>
        <w:t> </w:t>
      </w:r>
      <w:r>
        <w:rPr>
          <w:color w:val="35899B"/>
          <w:u w:val="single" w:color="DD6E13"/>
        </w:rPr>
        <w:t>Communities</w:t>
        <w:tab/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324" w:lineRule="auto" w:before="1"/>
        <w:ind w:left="119" w:right="127"/>
      </w:pPr>
      <w:r>
        <w:rPr/>
        <w:t>Restricted access to service, the opportunity to wear many hats, tight- knit relationships with colleagues and the community...</w:t>
      </w:r>
    </w:p>
    <w:p>
      <w:pPr>
        <w:spacing w:after="0" w:line="324" w:lineRule="auto"/>
        <w:sectPr>
          <w:type w:val="continuous"/>
          <w:pgSz w:w="12240" w:h="15840"/>
          <w:pgMar w:top="1500" w:bottom="0" w:left="1540" w:right="1540"/>
          <w:cols w:num="2" w:equalWidth="0">
            <w:col w:w="4308" w:space="455"/>
            <w:col w:w="4397"/>
          </w:cols>
        </w:sectPr>
      </w:pPr>
    </w:p>
    <w:p>
      <w:pPr>
        <w:spacing w:line="324" w:lineRule="auto" w:before="10"/>
        <w:ind w:left="119" w:right="0" w:firstLine="0"/>
        <w:jc w:val="left"/>
        <w:rPr>
          <w:sz w:val="24"/>
        </w:rPr>
      </w:pPr>
      <w:r>
        <w:rPr>
          <w:i/>
          <w:sz w:val="24"/>
        </w:rPr>
        <w:t>Information Custodians Changing </w:t>
      </w:r>
      <w:r>
        <w:rPr>
          <w:i/>
          <w:sz w:val="24"/>
        </w:rPr>
        <w:t>Practice</w:t>
      </w:r>
      <w:r>
        <w:rPr>
          <w:sz w:val="24"/>
        </w:rPr>
        <w:t>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324" w:lineRule="auto"/>
        <w:ind w:left="119"/>
      </w:pPr>
      <w:r>
        <w:rPr/>
        <w:t>The guidelines describe who acts as custodian when there’s a change of practice, what to do if you find abandoned records, and more.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119" w:right="0" w:firstLine="0"/>
        <w:jc w:val="left"/>
        <w:rPr>
          <w:b/>
          <w:sz w:val="24"/>
        </w:rPr>
      </w:pPr>
      <w:hyperlink r:id="rId18">
        <w:r>
          <w:rPr>
            <w:b/>
            <w:color w:val="35899B"/>
            <w:sz w:val="24"/>
          </w:rPr>
          <w:t>View the guidelines here</w:t>
        </w:r>
      </w:hyperlink>
      <w:r>
        <w:rPr>
          <w:b/>
          <w:color w:val="35899B"/>
          <w:sz w:val="24"/>
        </w:rPr>
        <w:t>.</w:t>
      </w:r>
    </w:p>
    <w:p>
      <w:pPr>
        <w:pStyle w:val="BodyText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BodyText"/>
        <w:spacing w:line="324" w:lineRule="auto" w:before="1"/>
        <w:ind w:left="119" w:right="196"/>
      </w:pPr>
      <w:r>
        <w:rPr/>
        <w:t>Our very own Practice Advisor based in the north, Kirsten Pavelich, breaks down the challenges and benefits of working as a physiotherapist in rural, remote or northern communities.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321.124817pt;margin-top:13.454692pt;width:143.7pt;height:27.7pt;mso-position-horizontal-relative:page;mso-position-vertical-relative:paragraph;z-index:-251652096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19">
                    <w:r>
                      <w:rPr>
                        <w:rFonts w:ascii="Tahoma"/>
                        <w:color w:val="FFFFFF"/>
                        <w:sz w:val="21"/>
                      </w:rPr>
                      <w:t>Read the Latest Blog Post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12240" w:h="15840"/>
          <w:pgMar w:top="0" w:bottom="280" w:left="1540" w:right="1540"/>
          <w:cols w:num="2" w:equalWidth="0">
            <w:col w:w="3984" w:space="779"/>
            <w:col w:w="439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94pt;width:611.550pt;height:792.1pt;mso-position-horizontal-relative:page;mso-position-vertical-relative:page;z-index:-252003328" coordorigin="0,0" coordsize="12231,15842">
            <v:shape style="position:absolute;left:0;top:0;width:12231;height:15842" type="#_x0000_t75" stroked="false">
              <v:imagedata r:id="rId20" o:title=""/>
            </v:shape>
            <v:shape style="position:absolute;left:1352;top:0;width:9527;height:15840" coordorigin="1352,0" coordsize="9527,15840" path="m10878,14827l1352,14827,1352,15840,10878,15840,10878,14827m10878,13613l1352,13613,1352,14090,10878,14090,10878,13613m10878,0l1352,0,1352,8635,10878,8635,10878,0e" filled="true" fillcolor="#ffffff" stroked="false">
              <v:path arrowok="t"/>
              <v:fill type="solid"/>
            </v:shape>
            <v:line style="position:absolute" from="10878,0" to="10878,4471" stroked="true" strokeweight="0pt" strokecolor="#ffffff">
              <v:stroke dashstyle="solid"/>
            </v:line>
            <v:shape style="position:absolute;left:6122;top:0;width:2;height:4472" coordorigin="6123,0" coordsize="0,4472" path="m6123,0l6123,4471m6123,0l6123,4471e" filled="false" stroked="true" strokeweight=".768241pt" strokecolor="#dd6e13">
              <v:path arrowok="t"/>
              <v:stroke dashstyle="solid"/>
            </v:shape>
            <v:shape style="position:absolute;left:1644;top:4617;width:8943;height:3703" coordorigin="1644,4617" coordsize="8943,3703" path="m1644,4617l10586,4617m1644,8320l10586,8320e" filled="false" stroked="true" strokeweight=".768241pt" strokecolor="#dd6e13">
              <v:path arrowok="t"/>
              <v:stroke dashstyle="solid"/>
            </v:shape>
            <v:shape style="position:absolute;left:1352;top:8466;width:9527;height:170" coordorigin="1352,8466" coordsize="9527,170" path="m1352,8466l1352,8635m1352,8466l10878,8466m1352,8635l10878,8635m1352,8466l1352,8635m10878,8466l10878,8635e" filled="false" stroked="true" strokeweight="0pt" strokecolor="#ffffff">
              <v:path arrowok="t"/>
              <v:stroke dashstyle="solid"/>
            </v:shape>
            <v:shape style="position:absolute;left:1352;top:8635;width:9527;height:4979" coordorigin="1352,8635" coordsize="9527,4979" path="m1583,8635l1352,8635,1352,13613,1583,13613,1583,8635m10878,8635l10648,8635,10648,13613,10878,13613,10878,8635e" filled="true" fillcolor="#ffffff" stroked="false">
              <v:path arrowok="t"/>
              <v:fill type="solid"/>
            </v:shape>
            <v:line style="position:absolute" from="1621,8635" to="1621,13598" stroked="true" strokeweight="3.841206pt" strokecolor="#ffffff">
              <v:stroke dashstyle="solid"/>
            </v:line>
            <v:rect style="position:absolute;left:1659;top:8635;width:4379;height:4963" filled="true" fillcolor="#ffffff" stroked="false">
              <v:fill type="solid"/>
            </v:rect>
            <v:shape style="position:absolute;left:6038;top:8635;width:154;height:4963" coordorigin="6038,8635" coordsize="154,4963" path="m6192,8635l6115,8635,6038,8635,6038,13598,6115,13598,6192,13598,6192,8635e" filled="true" fillcolor="#ffffff" stroked="false">
              <v:path arrowok="t"/>
              <v:fill type="solid"/>
            </v:shape>
            <v:rect style="position:absolute;left:6192;top:8635;width:4379;height:4963" filled="true" fillcolor="#ffffff" stroked="false">
              <v:fill type="solid"/>
            </v:rect>
            <v:line style="position:absolute" from="10609,8635" to="10609,13598" stroked="true" strokeweight="3.841206pt" strokecolor="#ffffff">
              <v:stroke dashstyle="solid"/>
            </v:line>
            <v:rect style="position:absolute;left:1352;top:14089;width:9527;height:738" filled="true" fillcolor="#8eb1b9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99.15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21">
                    <w:r>
                      <w:rPr>
                        <w:rFonts w:ascii="Tahoma"/>
                        <w:color w:val="FFFFFF"/>
                        <w:sz w:val="21"/>
                      </w:rPr>
                      <w:t>More on Privacy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07"/>
        <w:ind w:left="119" w:right="0" w:firstLine="0"/>
        <w:jc w:val="left"/>
        <w:rPr>
          <w:b/>
          <w:sz w:val="30"/>
        </w:rPr>
      </w:pPr>
      <w:r>
        <w:rPr>
          <w:b/>
          <w:color w:val="35899B"/>
          <w:sz w:val="30"/>
        </w:rPr>
        <w:t>Myth vs. Fact</w:t>
      </w:r>
    </w:p>
    <w:p>
      <w:pPr>
        <w:pStyle w:val="BodyText"/>
        <w:spacing w:before="7"/>
        <w:rPr>
          <w:b/>
          <w:sz w:val="35"/>
        </w:rPr>
      </w:pPr>
    </w:p>
    <w:p>
      <w:pPr>
        <w:spacing w:line="324" w:lineRule="auto" w:before="0"/>
        <w:ind w:left="119" w:right="0" w:firstLine="0"/>
        <w:jc w:val="left"/>
        <w:rPr>
          <w:i/>
          <w:sz w:val="24"/>
        </w:rPr>
      </w:pPr>
      <w:r>
        <w:rPr>
          <w:i/>
          <w:sz w:val="24"/>
        </w:rPr>
        <w:t>A physiotherapist must file a self-report to the College if they have a charge of </w:t>
      </w:r>
      <w:r>
        <w:rPr>
          <w:i/>
          <w:sz w:val="24"/>
        </w:rPr>
        <w:t>driving while texting.</w:t>
      </w:r>
    </w:p>
    <w:p>
      <w:pPr>
        <w:pStyle w:val="BodyText"/>
        <w:spacing w:before="7"/>
        <w:rPr>
          <w:i/>
          <w:sz w:val="32"/>
        </w:rPr>
      </w:pPr>
    </w:p>
    <w:p>
      <w:pPr>
        <w:spacing w:before="0"/>
        <w:ind w:left="119" w:right="0" w:firstLine="0"/>
        <w:jc w:val="left"/>
        <w:rPr>
          <w:i/>
          <w:sz w:val="24"/>
        </w:rPr>
      </w:pPr>
      <w:r>
        <w:rPr>
          <w:i/>
          <w:sz w:val="24"/>
        </w:rPr>
        <w:t>Is this a myth or a fact?</w:t>
      </w:r>
    </w:p>
    <w:p>
      <w:pPr>
        <w:pStyle w:val="BodyText"/>
        <w:spacing w:before="8"/>
        <w:rPr>
          <w:i/>
          <w:sz w:val="29"/>
        </w:rPr>
      </w:pPr>
      <w:r>
        <w:rPr/>
        <w:pict>
          <v:shape style="position:absolute;margin-left:82.970047pt;margin-top:18.117823pt;width:94.5pt;height:27.7pt;mso-position-horizontal-relative:page;mso-position-vertical-relative:paragraph;z-index:-251650048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22">
                    <w:r>
                      <w:rPr>
                        <w:rFonts w:ascii="Tahoma"/>
                        <w:color w:val="FFFFFF"/>
                        <w:sz w:val="21"/>
                      </w:rPr>
                      <w:t>Get the Answer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9"/>
        </w:rPr>
      </w:pPr>
      <w:r>
        <w:rPr/>
        <w:pict>
          <v:group style="position:absolute;margin-left:82.970047pt;margin-top:18.617342pt;width:219.75pt;height:248.95pt;mso-position-horizontal-relative:page;mso-position-vertical-relative:paragraph;z-index:-251646976;mso-wrap-distance-left:0;mso-wrap-distance-right:0" coordorigin="1659,372" coordsize="4395,4979">
            <v:shape style="position:absolute;left:1667;top:380;width:4379;height:4963" type="#_x0000_t202" filled="false" stroked="true" strokeweight=".768241pt" strokecolor="#e3e5de">
              <v:textbox inset="0,0,0,0">
                <w:txbxContent>
                  <w:p>
                    <w:pPr>
                      <w:spacing w:before="216"/>
                      <w:ind w:left="307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New Case of the Month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41"/>
                      </w:rPr>
                    </w:pPr>
                  </w:p>
                  <w:p>
                    <w:pPr>
                      <w:spacing w:line="324" w:lineRule="auto" w:before="0"/>
                      <w:ind w:left="307" w:right="37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Multiple patient charts, hundreds of treatments, only a handful of recorded notes from the physiotherapist, and one skeptical insurance company.</w:t>
                    </w:r>
                  </w:p>
                  <w:p>
                    <w:pPr>
                      <w:spacing w:line="240" w:lineRule="auto" w:before="9"/>
                      <w:rPr>
                        <w:sz w:val="32"/>
                      </w:rPr>
                    </w:pPr>
                  </w:p>
                  <w:p>
                    <w:pPr>
                      <w:spacing w:line="324" w:lineRule="auto" w:before="0"/>
                      <w:ind w:left="307" w:right="37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Find out what happens next in a new case of the month...</w:t>
                    </w:r>
                  </w:p>
                </w:txbxContent>
              </v:textbox>
              <v:stroke dashstyle="solid"/>
              <w10:wrap type="none"/>
            </v:shape>
            <v:shape style="position:absolute;left:1982;top:4628;width:1814;height:554" type="#_x0000_t202" filled="true" fillcolor="#dd6e13" stroked="false">
              <v:textbox inset="0,0,0,0">
                <w:txbxContent>
                  <w:p>
                    <w:pPr>
                      <w:spacing w:before="143"/>
                      <w:ind w:left="230" w:right="0" w:firstLine="0"/>
                      <w:jc w:val="left"/>
                      <w:rPr>
                        <w:rFonts w:ascii="Tahoma"/>
                        <w:sz w:val="21"/>
                      </w:rPr>
                    </w:pPr>
                    <w:hyperlink r:id="rId23">
                      <w:r>
                        <w:rPr>
                          <w:rFonts w:ascii="Tahoma"/>
                          <w:color w:val="FFFFFF"/>
                          <w:sz w:val="21"/>
                        </w:rPr>
                        <w:t>Read the Case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09.601196pt;margin-top:18.617342pt;width:219.75pt;height:248.95pt;mso-position-horizontal-relative:page;mso-position-vertical-relative:paragraph;z-index:-251643904;mso-wrap-distance-left:0;mso-wrap-distance-right:0" coordorigin="6192,372" coordsize="4395,4979">
            <v:shape style="position:absolute;left:6199;top:380;width:4379;height:4963" type="#_x0000_t202" filled="false" stroked="true" strokeweight=".768241pt" strokecolor="#e3e5de">
              <v:textbox inset="0,0,0,0">
                <w:txbxContent>
                  <w:p>
                    <w:pPr>
                      <w:spacing w:line="324" w:lineRule="auto" w:before="216"/>
                      <w:ind w:left="307" w:right="373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5899B"/>
                        <w:sz w:val="30"/>
                      </w:rPr>
                      <w:t>Practice Advice Question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324" w:lineRule="auto" w:before="0"/>
                      <w:ind w:left="307" w:right="373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Q: </w:t>
                    </w:r>
                    <w:r>
                      <w:rPr>
                        <w:i/>
                        <w:spacing w:val="5"/>
                        <w:sz w:val="24"/>
                      </w:rPr>
                      <w:t>Is </w:t>
                    </w:r>
                    <w:r>
                      <w:rPr>
                        <w:i/>
                        <w:sz w:val="24"/>
                      </w:rPr>
                      <w:t>there </w:t>
                    </w:r>
                    <w:r>
                      <w:rPr>
                        <w:i/>
                        <w:spacing w:val="-4"/>
                        <w:sz w:val="24"/>
                      </w:rPr>
                      <w:t>any </w:t>
                    </w:r>
                    <w:r>
                      <w:rPr>
                        <w:i/>
                        <w:spacing w:val="-3"/>
                        <w:sz w:val="24"/>
                      </w:rPr>
                      <w:t>harm </w:t>
                    </w:r>
                    <w:r>
                      <w:rPr>
                        <w:i/>
                        <w:spacing w:val="-6"/>
                        <w:sz w:val="24"/>
                      </w:rPr>
                      <w:t>in </w:t>
                    </w:r>
                    <w:r>
                      <w:rPr>
                        <w:i/>
                        <w:spacing w:val="-4"/>
                        <w:sz w:val="24"/>
                      </w:rPr>
                      <w:t>providing </w:t>
                    </w:r>
                    <w:r>
                      <w:rPr>
                        <w:i/>
                        <w:sz w:val="24"/>
                      </w:rPr>
                      <w:t>treatment sessions </w:t>
                    </w:r>
                    <w:r>
                      <w:rPr>
                        <w:i/>
                        <w:spacing w:val="3"/>
                        <w:sz w:val="24"/>
                      </w:rPr>
                      <w:t>to </w:t>
                    </w:r>
                    <w:r>
                      <w:rPr>
                        <w:i/>
                        <w:sz w:val="24"/>
                      </w:rPr>
                      <w:t>a </w:t>
                    </w:r>
                    <w:r>
                      <w:rPr>
                        <w:i/>
                        <w:spacing w:val="-6"/>
                        <w:sz w:val="24"/>
                      </w:rPr>
                      <w:t>fully </w:t>
                    </w:r>
                    <w:r>
                      <w:rPr>
                        <w:i/>
                        <w:sz w:val="24"/>
                      </w:rPr>
                      <w:t>capable patient </w:t>
                    </w:r>
                    <w:r>
                      <w:rPr>
                        <w:i/>
                        <w:spacing w:val="4"/>
                        <w:sz w:val="24"/>
                      </w:rPr>
                      <w:t>who </w:t>
                    </w:r>
                    <w:r>
                      <w:rPr>
                        <w:i/>
                        <w:sz w:val="24"/>
                      </w:rPr>
                      <w:t>appears </w:t>
                    </w:r>
                    <w:r>
                      <w:rPr>
                        <w:i/>
                        <w:spacing w:val="3"/>
                        <w:sz w:val="24"/>
                      </w:rPr>
                      <w:t>to </w:t>
                    </w:r>
                    <w:r>
                      <w:rPr>
                        <w:i/>
                        <w:sz w:val="24"/>
                      </w:rPr>
                      <w:t>not want </w:t>
                    </w:r>
                    <w:r>
                      <w:rPr>
                        <w:i/>
                        <w:spacing w:val="3"/>
                        <w:sz w:val="24"/>
                      </w:rPr>
                      <w:t>to </w:t>
                    </w:r>
                    <w:r>
                      <w:rPr>
                        <w:i/>
                        <w:sz w:val="24"/>
                      </w:rPr>
                      <w:t>attend/participate, but </w:t>
                    </w:r>
                    <w:r>
                      <w:rPr>
                        <w:i/>
                        <w:spacing w:val="4"/>
                        <w:sz w:val="24"/>
                      </w:rPr>
                      <w:t>comes </w:t>
                    </w:r>
                    <w:r>
                      <w:rPr>
                        <w:i/>
                        <w:sz w:val="24"/>
                      </w:rPr>
                      <w:t>because their </w:t>
                    </w:r>
                    <w:r>
                      <w:rPr>
                        <w:i/>
                        <w:spacing w:val="2"/>
                        <w:sz w:val="24"/>
                      </w:rPr>
                      <w:t>son </w:t>
                    </w:r>
                    <w:r>
                      <w:rPr>
                        <w:i/>
                        <w:spacing w:val="-5"/>
                        <w:sz w:val="24"/>
                      </w:rPr>
                      <w:t>brings</w:t>
                    </w:r>
                    <w:r>
                      <w:rPr>
                        <w:i/>
                        <w:spacing w:val="6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them?</w:t>
                    </w:r>
                  </w:p>
                </w:txbxContent>
              </v:textbox>
              <v:stroke dashstyle="solid"/>
              <w10:wrap type="none"/>
            </v:shape>
            <v:shape style="position:absolute;left:6514;top:4351;width:1890;height:554" type="#_x0000_t202" filled="true" fillcolor="#dd6e13" stroked="false">
              <v:textbox inset="0,0,0,0">
                <w:txbxContent>
                  <w:p>
                    <w:pPr>
                      <w:spacing w:before="143"/>
                      <w:ind w:left="230" w:right="0" w:firstLine="0"/>
                      <w:jc w:val="left"/>
                      <w:rPr>
                        <w:rFonts w:ascii="Tahoma"/>
                        <w:sz w:val="21"/>
                      </w:rPr>
                    </w:pPr>
                    <w:hyperlink r:id="rId24">
                      <w:r>
                        <w:rPr>
                          <w:rFonts w:ascii="Tahoma"/>
                          <w:color w:val="FFFFFF"/>
                          <w:sz w:val="21"/>
                        </w:rPr>
                        <w:t>Get the Answer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9"/>
        </w:rPr>
      </w:pPr>
    </w:p>
    <w:p>
      <w:pPr>
        <w:pStyle w:val="Heading2"/>
        <w:ind w:left="1033"/>
      </w:pPr>
      <w:r>
        <w:rPr>
          <w:color w:val="FFFFFF"/>
        </w:rPr>
        <w:t>Check Out Our Revamped YouTube Channel!</w:t>
      </w:r>
    </w:p>
    <w:p>
      <w:pPr>
        <w:spacing w:after="0"/>
        <w:sectPr>
          <w:type w:val="continuous"/>
          <w:pgSz w:w="12240" w:h="15840"/>
          <w:pgMar w:top="1500" w:bottom="0" w:left="1540" w:right="15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58pt;width:611.550pt;height:792.1pt;mso-position-horizontal-relative:page;mso-position-vertical-relative:page;z-index:-252002304" coordorigin="0,0" coordsize="12231,15842">
            <v:shape style="position:absolute;left:0;top:0;width:12231;height:15842" type="#_x0000_t75" stroked="false">
              <v:imagedata r:id="rId25" o:title=""/>
            </v:shape>
            <v:rect style="position:absolute;left:1352;top:0;width:9527;height:15840" filled="true" fillcolor="#ffffff" stroked="false">
              <v:fill type="solid"/>
            </v:rect>
            <v:shape style="position:absolute;left:1628;top:0;width:8974;height:5593" type="#_x0000_t75" stroked="false">
              <v:imagedata r:id="rId26" o:title=""/>
            </v:shape>
            <v:shape style="position:absolute;left:1367;top:10586;width:9496;height:358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324" w:lineRule="auto" w:before="106"/>
        <w:ind w:left="119" w:right="295"/>
      </w:pPr>
      <w:r>
        <w:rPr/>
        <w:t>Have </w:t>
      </w:r>
      <w:r>
        <w:rPr>
          <w:spacing w:val="2"/>
        </w:rPr>
        <w:t>you </w:t>
      </w:r>
      <w:r>
        <w:rPr/>
        <w:t>visited </w:t>
      </w:r>
      <w:r>
        <w:rPr>
          <w:spacing w:val="-5"/>
        </w:rPr>
        <w:t>our </w:t>
      </w:r>
      <w:r>
        <w:rPr>
          <w:spacing w:val="2"/>
        </w:rPr>
        <w:t>YouTube </w:t>
      </w:r>
      <w:r>
        <w:rPr>
          <w:spacing w:val="-3"/>
        </w:rPr>
        <w:t>channel </w:t>
      </w:r>
      <w:r>
        <w:rPr/>
        <w:t>recently? </w:t>
      </w:r>
      <w:r>
        <w:rPr>
          <w:spacing w:val="5"/>
        </w:rPr>
        <w:t>If </w:t>
      </w:r>
      <w:r>
        <w:rPr>
          <w:spacing w:val="-3"/>
        </w:rPr>
        <w:t>not, </w:t>
      </w:r>
      <w:r>
        <w:rPr/>
        <w:t>be sure </w:t>
      </w:r>
      <w:r>
        <w:rPr>
          <w:spacing w:val="3"/>
        </w:rPr>
        <w:t>to </w:t>
      </w:r>
      <w:r>
        <w:rPr>
          <w:spacing w:val="-3"/>
        </w:rPr>
        <w:t>check </w:t>
      </w:r>
      <w:r>
        <w:rPr>
          <w:spacing w:val="-6"/>
        </w:rPr>
        <w:t>it </w:t>
      </w:r>
      <w:r>
        <w:rPr/>
        <w:t>out. We've </w:t>
      </w:r>
      <w:r>
        <w:rPr>
          <w:spacing w:val="2"/>
        </w:rPr>
        <w:t>created </w:t>
      </w:r>
      <w:r>
        <w:rPr/>
        <w:t>a number </w:t>
      </w:r>
      <w:r>
        <w:rPr>
          <w:spacing w:val="-5"/>
        </w:rPr>
        <w:t>of </w:t>
      </w:r>
      <w:r>
        <w:rPr/>
        <w:t>new videos </w:t>
      </w:r>
      <w:r>
        <w:rPr>
          <w:spacing w:val="-7"/>
        </w:rPr>
        <w:t>including </w:t>
      </w:r>
      <w:r>
        <w:rPr/>
        <w:t>a </w:t>
      </w:r>
      <w:r>
        <w:rPr>
          <w:spacing w:val="2"/>
        </w:rPr>
        <w:t>five-part </w:t>
      </w:r>
      <w:r>
        <w:rPr/>
        <w:t>series that details the </w:t>
      </w:r>
      <w:r>
        <w:rPr>
          <w:spacing w:val="-4"/>
        </w:rPr>
        <w:t>role </w:t>
      </w:r>
      <w:r>
        <w:rPr>
          <w:spacing w:val="-5"/>
        </w:rPr>
        <w:t>of </w:t>
      </w:r>
      <w:r>
        <w:rPr/>
        <w:t>the </w:t>
      </w:r>
      <w:r>
        <w:rPr>
          <w:spacing w:val="-5"/>
        </w:rPr>
        <w:t>College  </w:t>
      </w:r>
      <w:r>
        <w:rPr>
          <w:spacing w:val="-3"/>
        </w:rPr>
        <w:t>and </w:t>
      </w:r>
      <w:r>
        <w:rPr>
          <w:spacing w:val="3"/>
        </w:rPr>
        <w:t>key  </w:t>
      </w:r>
      <w:r>
        <w:rPr/>
        <w:t>initiatives </w:t>
      </w:r>
      <w:r>
        <w:rPr>
          <w:spacing w:val="-4"/>
        </w:rPr>
        <w:t>like </w:t>
      </w:r>
      <w:r>
        <w:rPr/>
        <w:t>the </w:t>
      </w:r>
      <w:r>
        <w:rPr>
          <w:spacing w:val="-4"/>
        </w:rPr>
        <w:t>Public </w:t>
      </w:r>
      <w:r>
        <w:rPr/>
        <w:t>Register </w:t>
      </w:r>
      <w:r>
        <w:rPr>
          <w:spacing w:val="-3"/>
        </w:rPr>
        <w:t>and </w:t>
      </w:r>
      <w:r>
        <w:rPr>
          <w:spacing w:val="-5"/>
        </w:rPr>
        <w:t>our </w:t>
      </w:r>
      <w:r>
        <w:rPr/>
        <w:t>Physiotherapy Information Advisors (Practice</w:t>
      </w:r>
      <w:r>
        <w:rPr>
          <w:spacing w:val="-20"/>
        </w:rPr>
        <w:t> </w:t>
      </w:r>
      <w:r>
        <w:rPr/>
        <w:t>Advisors).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before="1"/>
        <w:ind w:left="119"/>
      </w:pPr>
      <w:r>
        <w:rPr/>
        <w:t>Some videos are geared toward PTs while others are patient or employer focused.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324" w:lineRule="auto"/>
        <w:ind w:left="119"/>
      </w:pPr>
      <w:r>
        <w:rPr/>
        <w:t>Share these videos with your networks and feature them on your own website or social media channels using the share or embed option on YouTube.</w:t>
      </w:r>
    </w:p>
    <w:p>
      <w:pPr>
        <w:pStyle w:val="BodyText"/>
        <w:spacing w:before="6"/>
        <w:rPr>
          <w:sz w:val="32"/>
        </w:rPr>
      </w:pPr>
    </w:p>
    <w:p>
      <w:pPr>
        <w:pStyle w:val="Heading4"/>
      </w:pPr>
      <w:r>
        <w:rPr/>
        <w:t>Click play on the image above to start browsing!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before="104"/>
        <w:ind w:left="1482" w:right="1539" w:firstLine="0"/>
        <w:jc w:val="center"/>
        <w:rPr>
          <w:sz w:val="18"/>
        </w:rPr>
      </w:pPr>
      <w:r>
        <w:rPr>
          <w:sz w:val="18"/>
        </w:rPr>
        <w:t>Questions or comments related to Perspectiv es?</w:t>
      </w:r>
    </w:p>
    <w:p>
      <w:pPr>
        <w:spacing w:before="87"/>
        <w:ind w:left="1513" w:right="1539" w:firstLine="0"/>
        <w:jc w:val="center"/>
        <w:rPr>
          <w:sz w:val="18"/>
        </w:rPr>
      </w:pPr>
      <w:r>
        <w:rPr>
          <w:sz w:val="18"/>
        </w:rPr>
        <w:t>Get in touch at </w:t>
      </w:r>
      <w:hyperlink r:id="rId28">
        <w:r>
          <w:rPr>
            <w:sz w:val="18"/>
            <w:u w:val="single"/>
          </w:rPr>
          <w:t>communications@collegept.org</w:t>
        </w:r>
        <w:r>
          <w:rPr>
            <w:sz w:val="18"/>
          </w:rPr>
          <w:t> </w:t>
        </w:r>
      </w:hyperlink>
      <w:r>
        <w:rPr>
          <w:sz w:val="18"/>
        </w:rPr>
        <w:t>or 1 -800-583 -5885 ext. 234</w:t>
      </w:r>
    </w:p>
    <w:p>
      <w:pPr>
        <w:spacing w:after="0"/>
        <w:jc w:val="center"/>
        <w:rPr>
          <w:sz w:val="18"/>
        </w:rPr>
        <w:sectPr>
          <w:pgSz w:w="12240" w:h="15840"/>
          <w:pgMar w:top="1500" w:bottom="280" w:left="1540" w:right="1540"/>
        </w:sect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0pt;margin-top:-.000077pt;width:611.550pt;height:146.75pt;mso-position-horizontal-relative:page;mso-position-vertical-relative:page;z-index:-252000256" coordorigin="0,0" coordsize="12231,2935">
            <v:rect style="position:absolute;left:0;top:0;width:12231;height:2935" filled="true" fillcolor="#f4f0e5" stroked="false">
              <v:fill type="solid"/>
            </v:rect>
            <v:shape style="position:absolute;left:0;top:0;width:12231;height:2935" type="#_x0000_t75" stroked="false">
              <v:imagedata r:id="rId29" o:title=""/>
            </v:shape>
            <v:shape style="position:absolute;left:1352;top:0;width:9527;height:2105" coordorigin="1352,0" coordsize="9527,2105" path="m10878,0l1352,0,1352,922,1352,1629,1352,2105,10878,2105,10878,1629,10878,922,10878,0e" filled="true" fillcolor="#ffffff" stroked="false">
              <v:path arrowok="t"/>
              <v:fill type="solid"/>
            </v:shape>
            <v:rect style="position:absolute;left:1352;top:2104;width:9527;height:600" filled="true" fillcolor="#e3e5de" stroked="false">
              <v:fill type="solid"/>
            </v:rect>
            <v:shape style="position:absolute;left:5285;top:921;width:492;height:492" type="#_x0000_t75" stroked="false">
              <v:imagedata r:id="rId30" o:title=""/>
            </v:shape>
            <v:shape style="position:absolute;left:5838;top:921;width:492;height:492" type="#_x0000_t75" stroked="false">
              <v:imagedata r:id="rId31" o:title=""/>
            </v:shape>
            <v:shape style="position:absolute;left:6391;top:921;width:492;height:492" type="#_x0000_t75" stroked="false">
              <v:imagedata r:id="rId32" o:title=""/>
            </v:shape>
            <v:shape style="position:absolute;left:5124;top:5;width:2005;height:280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8">
                      <w:r>
                        <w:rPr>
                          <w:sz w:val="24"/>
                          <w:u w:val="single"/>
                        </w:rPr>
                        <w:t>www.collegept.org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2240" w:h="15840"/>
      <w:pgMar w:top="0" w:bottom="280" w:left="154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4"/>
      <w:szCs w:val="24"/>
    </w:rPr>
  </w:style>
  <w:style w:styleId="Heading1" w:type="paragraph">
    <w:name w:val="Heading 1"/>
    <w:basedOn w:val="Normal"/>
    <w:uiPriority w:val="1"/>
    <w:qFormat/>
    <w:pPr>
      <w:ind w:left="2147" w:right="143" w:hanging="3557"/>
      <w:outlineLvl w:val="1"/>
    </w:pPr>
    <w:rPr>
      <w:rFonts w:ascii="Georgia" w:hAnsi="Georgia" w:eastAsia="Georgia" w:cs="Georgia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107"/>
      <w:ind w:left="119"/>
      <w:outlineLvl w:val="2"/>
    </w:pPr>
    <w:rPr>
      <w:rFonts w:ascii="Georgia" w:hAnsi="Georgia" w:eastAsia="Georgia" w:cs="Georgia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spacing w:before="243"/>
      <w:ind w:left="119" w:right="38"/>
      <w:outlineLvl w:val="3"/>
    </w:pPr>
    <w:rPr>
      <w:rFonts w:ascii="Georgia" w:hAnsi="Georgia" w:eastAsia="Georgia" w:cs="Georgia"/>
      <w:b/>
      <w:bCs/>
      <w:sz w:val="27"/>
      <w:szCs w:val="27"/>
    </w:rPr>
  </w:style>
  <w:style w:styleId="Heading4" w:type="paragraph">
    <w:name w:val="Heading 4"/>
    <w:basedOn w:val="Normal"/>
    <w:uiPriority w:val="1"/>
    <w:qFormat/>
    <w:pPr>
      <w:ind w:left="119"/>
      <w:outlineLvl w:val="4"/>
    </w:pPr>
    <w:rPr>
      <w:rFonts w:ascii="Georgia" w:hAnsi="Georgia" w:eastAsia="Georgia" w:cs="Georgi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collegept.org/" TargetMode="External"/><Relationship Id="rId9" Type="http://schemas.openxmlformats.org/officeDocument/2006/relationships/hyperlink" Target="mailto:info@collegept.org" TargetMode="External"/><Relationship Id="rId10" Type="http://schemas.openxmlformats.org/officeDocument/2006/relationships/hyperlink" Target="mailto:renewal@collegept.org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s://zoom.us/webinar/register/WN_VPuJWx9QTCeVSX65P99czA" TargetMode="External"/><Relationship Id="rId13" Type="http://schemas.openxmlformats.org/officeDocument/2006/relationships/hyperlink" Target="https://www.collegept.org/members/annual-renewal-2019" TargetMode="External"/><Relationship Id="rId14" Type="http://schemas.openxmlformats.org/officeDocument/2006/relationships/hyperlink" Target="https://www.collegept.org/members/practice-assessments" TargetMode="External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hyperlink" Target="http://bit.ly/2TkU2hK" TargetMode="External"/><Relationship Id="rId19" Type="http://schemas.openxmlformats.org/officeDocument/2006/relationships/hyperlink" Target="https://www.collegept.org/blog/post/college-blog/2019/03/18/life-as-a-pt-in-a-rural-remote-or-northern-community" TargetMode="External"/><Relationship Id="rId20" Type="http://schemas.openxmlformats.org/officeDocument/2006/relationships/image" Target="media/image8.png"/><Relationship Id="rId21" Type="http://schemas.openxmlformats.org/officeDocument/2006/relationships/hyperlink" Target="https://www.collegept.org/rules-and-resources/privacy" TargetMode="External"/><Relationship Id="rId22" Type="http://schemas.openxmlformats.org/officeDocument/2006/relationships/hyperlink" Target="https://www.collegept.org/members/practice-advice/myth-vs.-fact" TargetMode="External"/><Relationship Id="rId23" Type="http://schemas.openxmlformats.org/officeDocument/2006/relationships/hyperlink" Target="https://www.collegept.org/case-of-the-month/post/case-of-the-month/2019/03/18/no-notes-is-bad-news" TargetMode="External"/><Relationship Id="rId24" Type="http://schemas.openxmlformats.org/officeDocument/2006/relationships/hyperlink" Target="https://www.collegept.org/members/practice-advice" TargetMode="External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hyperlink" Target="mailto:communications@collegept.org" TargetMode="External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2020-03-18T14:10:05Z</dcterms:created>
  <dcterms:modified xsi:type="dcterms:W3CDTF">2020-03-18T14:10:05Z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2019-06-06T00:00:00Z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2019-06-06T00:00:00Z</vt:filetime>
  </property>
</Properties>
</file>